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738" w14:textId="77777777" w:rsidR="0064119A" w:rsidRPr="00AD09FA" w:rsidRDefault="0064119A" w:rsidP="00B94065">
      <w:pPr>
        <w:jc w:val="both"/>
      </w:pPr>
      <w:bookmarkStart w:id="0" w:name="_Hlk78908018"/>
    </w:p>
    <w:p w14:paraId="7FE9EE9E" w14:textId="23A7C13A" w:rsidR="005B2529" w:rsidRPr="005B2529" w:rsidRDefault="003D0326" w:rsidP="005B2529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0D1B">
        <w:rPr>
          <w:rFonts w:ascii="Arial" w:hAnsi="Arial" w:cs="Arial"/>
          <w:b/>
          <w:bCs/>
          <w:sz w:val="28"/>
          <w:szCs w:val="28"/>
          <w:lang w:val="en-US"/>
        </w:rPr>
        <w:t>Savills Investment Management</w:t>
      </w:r>
      <w:r w:rsidR="0062575D" w:rsidRPr="00C70D1B">
        <w:rPr>
          <w:rFonts w:ascii="Arial" w:hAnsi="Arial" w:cs="Arial"/>
          <w:b/>
          <w:bCs/>
          <w:sz w:val="28"/>
          <w:szCs w:val="28"/>
          <w:lang w:val="en-US"/>
        </w:rPr>
        <w:t xml:space="preserve">, w </w:t>
      </w:r>
      <w:proofErr w:type="spellStart"/>
      <w:r w:rsidR="0062575D" w:rsidRPr="00C70D1B">
        <w:rPr>
          <w:rFonts w:ascii="Arial" w:hAnsi="Arial" w:cs="Arial"/>
          <w:b/>
          <w:bCs/>
          <w:sz w:val="28"/>
          <w:szCs w:val="28"/>
          <w:lang w:val="en-US"/>
        </w:rPr>
        <w:t>imieniu</w:t>
      </w:r>
      <w:proofErr w:type="spellEnd"/>
      <w:r w:rsidR="0062575D" w:rsidRPr="00C70D1B">
        <w:rPr>
          <w:rFonts w:ascii="Arial" w:hAnsi="Arial" w:cs="Arial"/>
          <w:b/>
          <w:bCs/>
          <w:sz w:val="28"/>
          <w:szCs w:val="28"/>
          <w:lang w:val="en-US"/>
        </w:rPr>
        <w:t xml:space="preserve"> Savills IM European Logistics Fund 3, </w:t>
      </w:r>
      <w:proofErr w:type="spellStart"/>
      <w:r w:rsidR="00D96B56" w:rsidRPr="00C70D1B">
        <w:rPr>
          <w:rFonts w:ascii="Arial" w:hAnsi="Arial" w:cs="Arial"/>
          <w:b/>
          <w:bCs/>
          <w:sz w:val="28"/>
          <w:szCs w:val="28"/>
          <w:lang w:val="en-US"/>
        </w:rPr>
        <w:t>nabył</w:t>
      </w:r>
      <w:proofErr w:type="spellEnd"/>
      <w:r w:rsidRPr="00C70D1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5722D">
        <w:rPr>
          <w:rFonts w:ascii="Arial" w:hAnsi="Arial" w:cs="Arial"/>
          <w:b/>
          <w:bCs/>
          <w:sz w:val="28"/>
          <w:szCs w:val="28"/>
          <w:lang w:val="en-US"/>
        </w:rPr>
        <w:t>projekt</w:t>
      </w:r>
      <w:proofErr w:type="spellEnd"/>
      <w:r w:rsidR="0085722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E5A76" w:rsidRPr="00C70D1B">
        <w:rPr>
          <w:rFonts w:ascii="Arial" w:hAnsi="Arial" w:cs="Arial"/>
          <w:b/>
          <w:bCs/>
          <w:sz w:val="28"/>
          <w:szCs w:val="28"/>
          <w:lang w:val="en-US"/>
        </w:rPr>
        <w:t>magazynow</w:t>
      </w:r>
      <w:r w:rsidR="0085722D">
        <w:rPr>
          <w:rFonts w:ascii="Arial" w:hAnsi="Arial" w:cs="Arial"/>
          <w:b/>
          <w:bCs/>
          <w:sz w:val="28"/>
          <w:szCs w:val="28"/>
          <w:lang w:val="en-US"/>
        </w:rPr>
        <w:t>y</w:t>
      </w:r>
      <w:proofErr w:type="spellEnd"/>
      <w:r w:rsidRPr="00C70D1B">
        <w:rPr>
          <w:rFonts w:ascii="Arial" w:hAnsi="Arial" w:cs="Arial"/>
          <w:b/>
          <w:bCs/>
          <w:sz w:val="28"/>
          <w:szCs w:val="28"/>
          <w:lang w:val="en-US"/>
        </w:rPr>
        <w:t xml:space="preserve"> A2 Warsaw Par</w:t>
      </w:r>
      <w:r w:rsidR="00870D02" w:rsidRPr="00C70D1B">
        <w:rPr>
          <w:rFonts w:ascii="Arial" w:hAnsi="Arial" w:cs="Arial"/>
          <w:b/>
          <w:bCs/>
          <w:sz w:val="28"/>
          <w:szCs w:val="28"/>
          <w:lang w:val="en-US"/>
        </w:rPr>
        <w:t>k</w:t>
      </w:r>
      <w:r w:rsidR="008E5A76" w:rsidRPr="00C70D1B">
        <w:rPr>
          <w:rFonts w:ascii="Arial" w:hAnsi="Arial" w:cs="Arial"/>
          <w:b/>
          <w:bCs/>
          <w:sz w:val="28"/>
          <w:szCs w:val="28"/>
          <w:lang w:val="en-US"/>
        </w:rPr>
        <w:t xml:space="preserve"> od Invesco Real Estate</w:t>
      </w:r>
      <w:r w:rsidR="00870D02" w:rsidRPr="00C70D1B">
        <w:rPr>
          <w:rFonts w:ascii="Arial" w:hAnsi="Arial" w:cs="Arial"/>
          <w:b/>
          <w:bCs/>
          <w:sz w:val="28"/>
          <w:szCs w:val="28"/>
          <w:lang w:val="en-US"/>
        </w:rPr>
        <w:t xml:space="preserve">. </w:t>
      </w:r>
      <w:r w:rsidR="005B2529" w:rsidRPr="005B2529">
        <w:rPr>
          <w:rFonts w:ascii="Arial" w:hAnsi="Arial" w:cs="Arial"/>
          <w:b/>
          <w:bCs/>
          <w:sz w:val="28"/>
          <w:szCs w:val="28"/>
        </w:rPr>
        <w:t>Jest to największa transakcja w hist</w:t>
      </w:r>
      <w:r w:rsidR="005B2529">
        <w:rPr>
          <w:rFonts w:ascii="Arial" w:hAnsi="Arial" w:cs="Arial"/>
          <w:b/>
          <w:bCs/>
          <w:sz w:val="28"/>
          <w:szCs w:val="28"/>
        </w:rPr>
        <w:t xml:space="preserve">orii </w:t>
      </w:r>
      <w:r w:rsidR="005B2529" w:rsidRPr="005B2529">
        <w:rPr>
          <w:rFonts w:ascii="Arial" w:hAnsi="Arial" w:cs="Arial"/>
          <w:b/>
          <w:bCs/>
          <w:sz w:val="28"/>
          <w:szCs w:val="28"/>
        </w:rPr>
        <w:t xml:space="preserve">funduszu </w:t>
      </w:r>
      <w:r w:rsidR="0085722D">
        <w:rPr>
          <w:rFonts w:ascii="Arial" w:hAnsi="Arial" w:cs="Arial"/>
          <w:b/>
          <w:bCs/>
          <w:sz w:val="28"/>
          <w:szCs w:val="28"/>
        </w:rPr>
        <w:t xml:space="preserve">ELF3 </w:t>
      </w:r>
      <w:r w:rsidR="005B2529">
        <w:rPr>
          <w:rFonts w:ascii="Arial" w:hAnsi="Arial" w:cs="Arial"/>
          <w:b/>
          <w:bCs/>
          <w:sz w:val="28"/>
          <w:szCs w:val="28"/>
        </w:rPr>
        <w:t>w Europie</w:t>
      </w:r>
      <w:r w:rsidR="008E5A76" w:rsidRPr="00D52B11">
        <w:rPr>
          <w:rFonts w:ascii="Arial" w:hAnsi="Arial" w:cs="Arial"/>
          <w:b/>
          <w:bCs/>
          <w:sz w:val="28"/>
          <w:szCs w:val="28"/>
        </w:rPr>
        <w:t xml:space="preserve"> i</w:t>
      </w:r>
      <w:r w:rsidR="0047076D">
        <w:rPr>
          <w:rFonts w:ascii="Arial" w:hAnsi="Arial" w:cs="Arial"/>
          <w:b/>
          <w:bCs/>
          <w:sz w:val="28"/>
          <w:szCs w:val="28"/>
        </w:rPr>
        <w:t xml:space="preserve"> </w:t>
      </w:r>
      <w:r w:rsidR="008E5A76" w:rsidRPr="00D52B11">
        <w:rPr>
          <w:rFonts w:ascii="Arial" w:hAnsi="Arial" w:cs="Arial"/>
          <w:b/>
          <w:bCs/>
          <w:sz w:val="28"/>
          <w:szCs w:val="28"/>
        </w:rPr>
        <w:t xml:space="preserve">jedna z największych </w:t>
      </w:r>
      <w:r w:rsidR="00B5415D">
        <w:rPr>
          <w:rFonts w:ascii="Arial" w:hAnsi="Arial" w:cs="Arial"/>
          <w:b/>
          <w:bCs/>
          <w:sz w:val="28"/>
          <w:szCs w:val="28"/>
        </w:rPr>
        <w:t>akwizycji magazynowych</w:t>
      </w:r>
      <w:r w:rsidR="00BB549E">
        <w:rPr>
          <w:rFonts w:ascii="Arial" w:hAnsi="Arial" w:cs="Arial"/>
          <w:b/>
          <w:bCs/>
          <w:sz w:val="28"/>
          <w:szCs w:val="28"/>
        </w:rPr>
        <w:t xml:space="preserve"> </w:t>
      </w:r>
      <w:r w:rsidR="008E5A76" w:rsidRPr="00D52B11">
        <w:rPr>
          <w:rFonts w:ascii="Arial" w:hAnsi="Arial" w:cs="Arial"/>
          <w:b/>
          <w:bCs/>
          <w:sz w:val="28"/>
          <w:szCs w:val="28"/>
        </w:rPr>
        <w:t xml:space="preserve">Savills IM </w:t>
      </w:r>
      <w:r w:rsidR="008E5A76">
        <w:rPr>
          <w:rFonts w:ascii="Arial" w:hAnsi="Arial" w:cs="Arial"/>
          <w:b/>
          <w:bCs/>
          <w:sz w:val="28"/>
          <w:szCs w:val="28"/>
        </w:rPr>
        <w:t>w Polsce.</w:t>
      </w:r>
    </w:p>
    <w:p w14:paraId="3FBE01EA" w14:textId="77777777" w:rsidR="00CB0E20" w:rsidRPr="00AD09FA" w:rsidRDefault="00CB0E20" w:rsidP="00B94065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75C3171" w14:textId="2D728ECF" w:rsidR="00EA0834" w:rsidRPr="00A52F1B" w:rsidRDefault="00A52F1B" w:rsidP="00A810E2">
      <w:pPr>
        <w:pStyle w:val="Akapitzlist"/>
        <w:numPr>
          <w:ilvl w:val="0"/>
          <w:numId w:val="36"/>
        </w:numPr>
        <w:spacing w:after="6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2F1B">
        <w:rPr>
          <w:rFonts w:ascii="Arial" w:hAnsi="Arial"/>
          <w:b/>
          <w:bCs/>
          <w:sz w:val="20"/>
          <w:szCs w:val="20"/>
        </w:rPr>
        <w:t xml:space="preserve">Wartość transakcji </w:t>
      </w:r>
      <w:r w:rsidR="00767AC8">
        <w:rPr>
          <w:rFonts w:ascii="Arial" w:hAnsi="Arial"/>
          <w:b/>
          <w:bCs/>
          <w:sz w:val="20"/>
          <w:szCs w:val="20"/>
        </w:rPr>
        <w:t xml:space="preserve">nabycia </w:t>
      </w:r>
      <w:bookmarkStart w:id="1" w:name="_GoBack"/>
      <w:bookmarkEnd w:id="1"/>
      <w:r w:rsidR="008E5A76">
        <w:rPr>
          <w:rFonts w:ascii="Arial" w:hAnsi="Arial"/>
          <w:b/>
          <w:bCs/>
          <w:sz w:val="20"/>
          <w:szCs w:val="20"/>
        </w:rPr>
        <w:t>obiektu</w:t>
      </w:r>
      <w:r w:rsidRPr="00A52F1B">
        <w:rPr>
          <w:rFonts w:ascii="Arial" w:hAnsi="Arial"/>
          <w:b/>
          <w:bCs/>
          <w:sz w:val="20"/>
          <w:szCs w:val="20"/>
        </w:rPr>
        <w:t xml:space="preserve"> o powierzchni ponad 1</w:t>
      </w:r>
      <w:r>
        <w:rPr>
          <w:rFonts w:ascii="Arial" w:hAnsi="Arial"/>
          <w:b/>
          <w:bCs/>
          <w:sz w:val="20"/>
          <w:szCs w:val="20"/>
        </w:rPr>
        <w:t>0</w:t>
      </w:r>
      <w:r w:rsidR="00F87193">
        <w:rPr>
          <w:rFonts w:ascii="Arial" w:hAnsi="Arial"/>
          <w:b/>
          <w:bCs/>
          <w:sz w:val="20"/>
          <w:szCs w:val="20"/>
        </w:rPr>
        <w:t>6</w:t>
      </w:r>
      <w:r w:rsidRPr="00A52F1B">
        <w:rPr>
          <w:rFonts w:ascii="Arial" w:hAnsi="Arial"/>
          <w:b/>
          <w:bCs/>
          <w:sz w:val="20"/>
          <w:szCs w:val="20"/>
        </w:rPr>
        <w:t xml:space="preserve"> 000 mkw. wyniosła </w:t>
      </w:r>
      <w:r w:rsidR="00BB549E">
        <w:rPr>
          <w:rFonts w:ascii="Arial" w:hAnsi="Arial"/>
          <w:b/>
          <w:bCs/>
          <w:sz w:val="20"/>
          <w:szCs w:val="20"/>
        </w:rPr>
        <w:t>112.5</w:t>
      </w:r>
      <w:r w:rsidR="00BB549E" w:rsidRPr="00A52F1B">
        <w:rPr>
          <w:rFonts w:ascii="Arial" w:hAnsi="Arial"/>
          <w:b/>
          <w:bCs/>
          <w:sz w:val="20"/>
          <w:szCs w:val="20"/>
        </w:rPr>
        <w:t xml:space="preserve"> </w:t>
      </w:r>
      <w:r w:rsidRPr="00A52F1B">
        <w:rPr>
          <w:rFonts w:ascii="Arial" w:hAnsi="Arial"/>
          <w:b/>
          <w:bCs/>
          <w:sz w:val="20"/>
          <w:szCs w:val="20"/>
        </w:rPr>
        <w:t>mln EUR.</w:t>
      </w:r>
    </w:p>
    <w:p w14:paraId="0A9E8129" w14:textId="064468E4" w:rsidR="00FF69A6" w:rsidRDefault="00FF69A6" w:rsidP="00A810E2">
      <w:pPr>
        <w:pStyle w:val="Akapitzlist"/>
        <w:numPr>
          <w:ilvl w:val="0"/>
          <w:numId w:val="36"/>
        </w:numPr>
        <w:spacing w:after="6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Dzięki </w:t>
      </w:r>
      <w:r w:rsidR="008E5A76">
        <w:rPr>
          <w:rFonts w:ascii="Arial" w:eastAsia="Times New Roman" w:hAnsi="Arial" w:cs="Arial"/>
          <w:b/>
          <w:bCs/>
          <w:sz w:val="20"/>
          <w:szCs w:val="20"/>
        </w:rPr>
        <w:t>nabyciu A2 Warsaw Park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wartość aktywów zarządzanych przez Savills Investment Management w Polsce </w:t>
      </w:r>
      <w:r w:rsidR="008E5A76">
        <w:rPr>
          <w:rFonts w:ascii="Arial" w:eastAsia="Times New Roman" w:hAnsi="Arial" w:cs="Arial"/>
          <w:b/>
          <w:bCs/>
          <w:sz w:val="20"/>
          <w:szCs w:val="20"/>
        </w:rPr>
        <w:t>przekroczyła</w:t>
      </w:r>
      <w:r w:rsidR="00760E1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1,6 mld EUR.</w:t>
      </w:r>
    </w:p>
    <w:p w14:paraId="4A8E32DB" w14:textId="56D9F51F" w:rsidR="0038587C" w:rsidRPr="00760E12" w:rsidRDefault="0038587C" w:rsidP="00760E12">
      <w:pPr>
        <w:pStyle w:val="Akapitzlist"/>
        <w:numPr>
          <w:ilvl w:val="0"/>
          <w:numId w:val="36"/>
        </w:numPr>
        <w:spacing w:after="6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Jest to </w:t>
      </w:r>
      <w:r w:rsidR="00E94038">
        <w:rPr>
          <w:rFonts w:ascii="Arial" w:eastAsia="Times New Roman" w:hAnsi="Arial" w:cs="Arial"/>
          <w:b/>
          <w:bCs/>
          <w:sz w:val="20"/>
          <w:szCs w:val="20"/>
        </w:rPr>
        <w:t>jedna z największych inwestycji magazynowych Savills IM w Polsce</w:t>
      </w:r>
      <w:r w:rsidR="005B2529" w:rsidRPr="005B2529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6E92528" w14:textId="5E915C75" w:rsidR="00FF69A6" w:rsidRDefault="00D0391B" w:rsidP="00B94065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11</w:t>
      </w:r>
      <w:r w:rsidR="003D0326">
        <w:rPr>
          <w:rFonts w:ascii="Arial" w:hAnsi="Arial"/>
          <w:b/>
          <w:bCs/>
        </w:rPr>
        <w:t xml:space="preserve"> </w:t>
      </w:r>
      <w:r w:rsidR="00731E0D">
        <w:rPr>
          <w:rFonts w:ascii="Arial" w:hAnsi="Arial"/>
          <w:b/>
          <w:bCs/>
        </w:rPr>
        <w:t>października</w:t>
      </w:r>
      <w:r w:rsidR="00D413E4">
        <w:rPr>
          <w:rFonts w:ascii="Arial" w:hAnsi="Arial"/>
          <w:b/>
          <w:bCs/>
        </w:rPr>
        <w:t xml:space="preserve"> 2021 r.</w:t>
      </w:r>
      <w:r w:rsidR="00D413E4">
        <w:rPr>
          <w:rFonts w:ascii="Arial" w:hAnsi="Arial"/>
        </w:rPr>
        <w:t xml:space="preserve"> </w:t>
      </w:r>
      <w:r w:rsidR="00FF69A6" w:rsidRPr="00FF69A6">
        <w:rPr>
          <w:rFonts w:ascii="Arial" w:hAnsi="Arial"/>
        </w:rPr>
        <w:t xml:space="preserve">Savills Investment Management (Savills IM), międzynarodowy menedżer inwestycyjny, nabył </w:t>
      </w:r>
      <w:r w:rsidR="00FF69A6">
        <w:rPr>
          <w:rFonts w:ascii="Arial" w:hAnsi="Arial"/>
        </w:rPr>
        <w:t xml:space="preserve">centrum logistyczne A2 Warsaw Park </w:t>
      </w:r>
      <w:r w:rsidR="00FF69A6" w:rsidRPr="00FF69A6">
        <w:rPr>
          <w:rFonts w:ascii="Arial" w:hAnsi="Arial"/>
        </w:rPr>
        <w:t>w miejscowości Adamów w okolicach Grodziska Mazowieckiego.</w:t>
      </w:r>
      <w:r w:rsidR="00FF69A6">
        <w:rPr>
          <w:rFonts w:ascii="Arial" w:hAnsi="Arial"/>
        </w:rPr>
        <w:t xml:space="preserve"> </w:t>
      </w:r>
      <w:r w:rsidR="00FF69A6" w:rsidRPr="00FF69A6">
        <w:rPr>
          <w:rFonts w:ascii="Arial" w:hAnsi="Arial"/>
        </w:rPr>
        <w:t>Nieruchomość została zakupiona od Invesco Real Estate</w:t>
      </w:r>
      <w:bookmarkStart w:id="2" w:name="_Hlk84595197"/>
      <w:r w:rsidR="00B5415D">
        <w:rPr>
          <w:rFonts w:ascii="Arial" w:hAnsi="Arial"/>
        </w:rPr>
        <w:t xml:space="preserve">, globalnego menadżera inwestycyjnego, </w:t>
      </w:r>
      <w:r w:rsidR="00FF69A6" w:rsidRPr="00FF69A6">
        <w:rPr>
          <w:rFonts w:ascii="Arial" w:hAnsi="Arial"/>
        </w:rPr>
        <w:t>w imieniu funduszu logistycznego Savills IM European Logistics Fund</w:t>
      </w:r>
      <w:r w:rsidR="008E5A76">
        <w:rPr>
          <w:rFonts w:ascii="Arial" w:hAnsi="Arial"/>
        </w:rPr>
        <w:t xml:space="preserve"> 3</w:t>
      </w:r>
      <w:bookmarkEnd w:id="2"/>
      <w:r w:rsidR="00FF69A6">
        <w:rPr>
          <w:rFonts w:ascii="Arial" w:hAnsi="Arial"/>
        </w:rPr>
        <w:t xml:space="preserve"> </w:t>
      </w:r>
      <w:r w:rsidR="00FF69A6" w:rsidRPr="00FF69A6">
        <w:rPr>
          <w:rFonts w:ascii="Arial" w:hAnsi="Arial"/>
        </w:rPr>
        <w:t>(ELF</w:t>
      </w:r>
      <w:r w:rsidR="008E5A76">
        <w:rPr>
          <w:rFonts w:ascii="Arial" w:hAnsi="Arial"/>
        </w:rPr>
        <w:t>3</w:t>
      </w:r>
      <w:r w:rsidR="00FF69A6" w:rsidRPr="00FF69A6">
        <w:rPr>
          <w:rFonts w:ascii="Arial" w:hAnsi="Arial"/>
        </w:rPr>
        <w:t xml:space="preserve">), który </w:t>
      </w:r>
      <w:r w:rsidR="00FF69A6" w:rsidRPr="00D52B11">
        <w:rPr>
          <w:rFonts w:ascii="Arial" w:hAnsi="Arial"/>
        </w:rPr>
        <w:t xml:space="preserve">posiada </w:t>
      </w:r>
      <w:r w:rsidR="00D52B11" w:rsidRPr="00D52B11">
        <w:rPr>
          <w:rFonts w:ascii="Arial" w:hAnsi="Arial"/>
        </w:rPr>
        <w:t>11</w:t>
      </w:r>
      <w:r w:rsidR="00E94038" w:rsidRPr="00D52B11">
        <w:rPr>
          <w:rFonts w:ascii="Arial" w:hAnsi="Arial"/>
        </w:rPr>
        <w:t xml:space="preserve"> </w:t>
      </w:r>
      <w:r w:rsidR="00705E6B">
        <w:rPr>
          <w:rFonts w:ascii="Arial" w:hAnsi="Arial"/>
        </w:rPr>
        <w:t>inwestycji</w:t>
      </w:r>
      <w:r w:rsidR="008E5A76" w:rsidRPr="00D52B11">
        <w:rPr>
          <w:rFonts w:ascii="Arial" w:hAnsi="Arial"/>
        </w:rPr>
        <w:t xml:space="preserve"> w Europie</w:t>
      </w:r>
      <w:r w:rsidR="00B5415D">
        <w:rPr>
          <w:rFonts w:ascii="Arial" w:hAnsi="Arial"/>
        </w:rPr>
        <w:t>.</w:t>
      </w:r>
      <w:r w:rsidR="00FF69A6" w:rsidRPr="00D52B11">
        <w:rPr>
          <w:rFonts w:ascii="Arial" w:hAnsi="Arial"/>
        </w:rPr>
        <w:t xml:space="preserve"> Jest to największa transakcja tego funduszu</w:t>
      </w:r>
      <w:r w:rsidR="00D0342C" w:rsidRPr="00D52B11">
        <w:rPr>
          <w:rFonts w:ascii="Arial" w:hAnsi="Arial"/>
        </w:rPr>
        <w:t xml:space="preserve"> w</w:t>
      </w:r>
      <w:r w:rsidR="00FF69A6" w:rsidRPr="00D52B11">
        <w:rPr>
          <w:rFonts w:ascii="Arial" w:hAnsi="Arial"/>
        </w:rPr>
        <w:t xml:space="preserve"> Europie i zarazem jedna z największych inwestycji Savills IM na polskim rynku nieruchomości komercyjnych.</w:t>
      </w:r>
      <w:r w:rsidR="0069229F" w:rsidRPr="00D52B11">
        <w:rPr>
          <w:rFonts w:ascii="Arial" w:hAnsi="Arial"/>
        </w:rPr>
        <w:t xml:space="preserve"> </w:t>
      </w:r>
    </w:p>
    <w:p w14:paraId="74EC7EB7" w14:textId="26CA9889" w:rsidR="00490674" w:rsidRDefault="00B5415D" w:rsidP="00B77C19">
      <w:pPr>
        <w:spacing w:before="100" w:beforeAutospacing="1" w:after="100" w:afterAutospacing="1" w:line="360" w:lineRule="auto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33766A">
        <w:rPr>
          <w:rFonts w:ascii="Arial" w:hAnsi="Arial"/>
        </w:rPr>
        <w:t>entrum magazynowe</w:t>
      </w:r>
      <w:r w:rsidR="0033766A" w:rsidRPr="0033766A">
        <w:rPr>
          <w:rFonts w:ascii="Arial" w:hAnsi="Arial"/>
        </w:rPr>
        <w:t xml:space="preserve"> </w:t>
      </w:r>
      <w:r w:rsidR="00490674">
        <w:rPr>
          <w:rFonts w:ascii="Arial" w:hAnsi="Arial"/>
        </w:rPr>
        <w:t>A2 Warsaw Park</w:t>
      </w:r>
      <w:r w:rsidR="007C6645">
        <w:rPr>
          <w:rFonts w:ascii="Arial" w:hAnsi="Arial"/>
        </w:rPr>
        <w:t>,</w:t>
      </w:r>
      <w:r w:rsidR="004906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zrealizowane przez </w:t>
      </w:r>
      <w:proofErr w:type="spellStart"/>
      <w:r>
        <w:rPr>
          <w:rFonts w:ascii="Arial" w:hAnsi="Arial"/>
        </w:rPr>
        <w:t>Invesco</w:t>
      </w:r>
      <w:proofErr w:type="spellEnd"/>
      <w:r>
        <w:rPr>
          <w:rFonts w:ascii="Arial" w:hAnsi="Arial"/>
        </w:rPr>
        <w:t xml:space="preserve"> </w:t>
      </w:r>
      <w:r w:rsidR="007C6645">
        <w:rPr>
          <w:rFonts w:ascii="Arial" w:hAnsi="Arial"/>
        </w:rPr>
        <w:t>w partnerstwie z</w:t>
      </w:r>
      <w:r w:rsidR="00C70D1B">
        <w:rPr>
          <w:rFonts w:ascii="Arial" w:hAnsi="Arial"/>
        </w:rPr>
        <w:t> </w:t>
      </w:r>
      <w:r w:rsidR="007C6645">
        <w:rPr>
          <w:rFonts w:ascii="Arial" w:hAnsi="Arial"/>
        </w:rPr>
        <w:t>wiodącym deweloperem</w:t>
      </w:r>
      <w:r w:rsidR="00456A62">
        <w:rPr>
          <w:rFonts w:ascii="Arial" w:hAnsi="Arial"/>
        </w:rPr>
        <w:t xml:space="preserve">, </w:t>
      </w:r>
      <w:r w:rsidR="007C6645">
        <w:rPr>
          <w:rFonts w:ascii="Arial" w:hAnsi="Arial"/>
        </w:rPr>
        <w:t xml:space="preserve">jest </w:t>
      </w:r>
      <w:r w:rsidR="00456A62">
        <w:rPr>
          <w:rFonts w:ascii="Arial" w:hAnsi="Arial"/>
        </w:rPr>
        <w:t xml:space="preserve">zlokalizowane </w:t>
      </w:r>
      <w:r w:rsidR="00490674">
        <w:rPr>
          <w:rFonts w:ascii="Arial" w:hAnsi="Arial"/>
        </w:rPr>
        <w:t xml:space="preserve">jest </w:t>
      </w:r>
      <w:r w:rsidR="0033766A" w:rsidRPr="0033766A">
        <w:rPr>
          <w:rFonts w:ascii="Arial" w:hAnsi="Arial"/>
        </w:rPr>
        <w:t xml:space="preserve">w Adamowie, tuż przy węźle </w:t>
      </w:r>
      <w:r w:rsidR="00456A62" w:rsidRPr="0033766A">
        <w:rPr>
          <w:rFonts w:ascii="Arial" w:hAnsi="Arial"/>
        </w:rPr>
        <w:t xml:space="preserve">autostrady A2 </w:t>
      </w:r>
      <w:r w:rsidR="0033766A" w:rsidRPr="0033766A">
        <w:rPr>
          <w:rFonts w:ascii="Arial" w:hAnsi="Arial"/>
        </w:rPr>
        <w:t>„Grodzisk Mazowiecki”</w:t>
      </w:r>
      <w:r w:rsidR="00490674">
        <w:rPr>
          <w:rFonts w:ascii="Arial" w:hAnsi="Arial"/>
        </w:rPr>
        <w:t>, zaledwie 35 km od centrum Warszawy.</w:t>
      </w:r>
      <w:r w:rsidR="008E5A76">
        <w:rPr>
          <w:rFonts w:ascii="Arial" w:hAnsi="Arial"/>
        </w:rPr>
        <w:t xml:space="preserve"> </w:t>
      </w:r>
      <w:r w:rsidR="00456A62">
        <w:rPr>
          <w:rFonts w:ascii="Arial" w:hAnsi="Arial"/>
        </w:rPr>
        <w:t xml:space="preserve">Jeden z najbardziej rozpoznawalnych </w:t>
      </w:r>
      <w:r w:rsidR="00AA486A">
        <w:rPr>
          <w:rFonts w:ascii="Arial" w:hAnsi="Arial"/>
        </w:rPr>
        <w:t>o</w:t>
      </w:r>
      <w:r w:rsidR="008E5A76">
        <w:rPr>
          <w:rFonts w:ascii="Arial" w:hAnsi="Arial"/>
        </w:rPr>
        <w:t>biekt</w:t>
      </w:r>
      <w:r w:rsidR="00AA486A">
        <w:rPr>
          <w:rFonts w:ascii="Arial" w:hAnsi="Arial"/>
        </w:rPr>
        <w:t xml:space="preserve">ów </w:t>
      </w:r>
      <w:r w:rsidR="00041C0F">
        <w:rPr>
          <w:rFonts w:ascii="Arial" w:hAnsi="Arial"/>
        </w:rPr>
        <w:t xml:space="preserve">magazynowych </w:t>
      </w:r>
      <w:r w:rsidR="008E5A76">
        <w:rPr>
          <w:rFonts w:ascii="Arial" w:hAnsi="Arial"/>
        </w:rPr>
        <w:t xml:space="preserve">położony </w:t>
      </w:r>
      <w:r w:rsidR="00456A62">
        <w:rPr>
          <w:rFonts w:ascii="Arial" w:hAnsi="Arial"/>
        </w:rPr>
        <w:t xml:space="preserve">jest </w:t>
      </w:r>
      <w:r w:rsidR="008E5A76">
        <w:rPr>
          <w:rFonts w:ascii="Arial" w:hAnsi="Arial"/>
        </w:rPr>
        <w:t xml:space="preserve">bezpośrednio przy autostradzie A2, </w:t>
      </w:r>
      <w:r w:rsidR="00C40C9C">
        <w:rPr>
          <w:rFonts w:ascii="Arial" w:hAnsi="Arial"/>
        </w:rPr>
        <w:t xml:space="preserve">wyróżniając </w:t>
      </w:r>
      <w:r w:rsidR="008E5A76">
        <w:rPr>
          <w:rFonts w:ascii="Arial" w:hAnsi="Arial"/>
        </w:rPr>
        <w:t xml:space="preserve">się </w:t>
      </w:r>
      <w:r w:rsidR="000E30F8">
        <w:rPr>
          <w:rFonts w:ascii="Arial" w:hAnsi="Arial"/>
        </w:rPr>
        <w:t>bardzo dobrą</w:t>
      </w:r>
      <w:r w:rsidR="008E5A76">
        <w:rPr>
          <w:rFonts w:ascii="Arial" w:hAnsi="Arial"/>
        </w:rPr>
        <w:t xml:space="preserve"> widocznością i dostępem.</w:t>
      </w:r>
      <w:r w:rsidR="00490674">
        <w:rPr>
          <w:rFonts w:ascii="Arial" w:hAnsi="Arial"/>
        </w:rPr>
        <w:t xml:space="preserve"> Bliskość stolicy oraz usytuowanie przy kluczowym korytarzu transportowym sprawiają, że jest to idealny punkt do obsługi </w:t>
      </w:r>
      <w:r w:rsidR="008A41E3">
        <w:rPr>
          <w:rFonts w:ascii="Arial" w:hAnsi="Arial"/>
        </w:rPr>
        <w:t xml:space="preserve">logistycznej </w:t>
      </w:r>
      <w:r w:rsidR="00490674">
        <w:rPr>
          <w:rFonts w:ascii="Arial" w:hAnsi="Arial"/>
        </w:rPr>
        <w:t xml:space="preserve">zarówno rynku warszawskiego, jak i krajowego. Oddany do użytkowania w 2020 roku </w:t>
      </w:r>
      <w:r w:rsidR="00490674" w:rsidRPr="00490674">
        <w:rPr>
          <w:rFonts w:ascii="Arial" w:hAnsi="Arial"/>
        </w:rPr>
        <w:t>A2 Warsaw Park</w:t>
      </w:r>
      <w:r w:rsidR="00B10E1F">
        <w:rPr>
          <w:rFonts w:ascii="Arial" w:hAnsi="Arial"/>
        </w:rPr>
        <w:t>,</w:t>
      </w:r>
      <w:r w:rsidR="00490674" w:rsidRPr="00490674">
        <w:rPr>
          <w:rFonts w:ascii="Arial" w:hAnsi="Arial"/>
        </w:rPr>
        <w:t xml:space="preserve"> </w:t>
      </w:r>
      <w:r w:rsidR="000E30F8">
        <w:rPr>
          <w:rFonts w:ascii="Arial" w:hAnsi="Arial"/>
        </w:rPr>
        <w:t>jest jednym z najwię</w:t>
      </w:r>
      <w:r w:rsidR="00F87193">
        <w:rPr>
          <w:rFonts w:ascii="Arial" w:hAnsi="Arial"/>
        </w:rPr>
        <w:t xml:space="preserve">kszych </w:t>
      </w:r>
      <w:r w:rsidR="00705E6B">
        <w:rPr>
          <w:rFonts w:ascii="Arial" w:hAnsi="Arial"/>
        </w:rPr>
        <w:t>obiektów magazynowych typu</w:t>
      </w:r>
      <w:r w:rsidR="00F87193">
        <w:rPr>
          <w:rFonts w:ascii="Arial" w:hAnsi="Arial"/>
        </w:rPr>
        <w:t xml:space="preserve"> </w:t>
      </w:r>
      <w:proofErr w:type="spellStart"/>
      <w:r w:rsidR="00F87193">
        <w:rPr>
          <w:rFonts w:ascii="Arial" w:hAnsi="Arial"/>
        </w:rPr>
        <w:t>multi-let</w:t>
      </w:r>
      <w:proofErr w:type="spellEnd"/>
      <w:r w:rsidR="00F87193">
        <w:rPr>
          <w:rFonts w:ascii="Arial" w:hAnsi="Arial"/>
        </w:rPr>
        <w:t xml:space="preserve"> w</w:t>
      </w:r>
      <w:r w:rsidR="00C70D1B">
        <w:rPr>
          <w:rFonts w:ascii="Arial" w:hAnsi="Arial"/>
        </w:rPr>
        <w:t> </w:t>
      </w:r>
      <w:r w:rsidR="00C40C9C">
        <w:rPr>
          <w:rFonts w:ascii="Arial" w:hAnsi="Arial"/>
        </w:rPr>
        <w:t>Polsce</w:t>
      </w:r>
      <w:r w:rsidR="00F87193">
        <w:rPr>
          <w:rFonts w:ascii="Arial" w:hAnsi="Arial"/>
        </w:rPr>
        <w:t xml:space="preserve">, </w:t>
      </w:r>
      <w:r w:rsidR="00490674" w:rsidRPr="00490674">
        <w:rPr>
          <w:rFonts w:ascii="Arial" w:hAnsi="Arial"/>
        </w:rPr>
        <w:t>oferuj</w:t>
      </w:r>
      <w:r w:rsidR="00F87193">
        <w:rPr>
          <w:rFonts w:ascii="Arial" w:hAnsi="Arial"/>
        </w:rPr>
        <w:t>ąc</w:t>
      </w:r>
      <w:r w:rsidR="00705E6B">
        <w:rPr>
          <w:rFonts w:ascii="Arial" w:hAnsi="Arial"/>
        </w:rPr>
        <w:t>ym</w:t>
      </w:r>
      <w:r w:rsidR="00490674" w:rsidRPr="00490674">
        <w:rPr>
          <w:rFonts w:ascii="Arial" w:hAnsi="Arial"/>
        </w:rPr>
        <w:t xml:space="preserve"> ponad </w:t>
      </w:r>
      <w:r w:rsidR="008E5A76" w:rsidRPr="00490674">
        <w:rPr>
          <w:rFonts w:ascii="Arial" w:hAnsi="Arial"/>
        </w:rPr>
        <w:t>10</w:t>
      </w:r>
      <w:r w:rsidR="008E5A76">
        <w:rPr>
          <w:rFonts w:ascii="Arial" w:hAnsi="Arial"/>
        </w:rPr>
        <w:t>6 </w:t>
      </w:r>
      <w:r w:rsidR="00490674">
        <w:rPr>
          <w:rFonts w:ascii="Arial" w:hAnsi="Arial"/>
        </w:rPr>
        <w:t>000 mkw.</w:t>
      </w:r>
      <w:r w:rsidR="00490674" w:rsidRPr="00490674">
        <w:rPr>
          <w:rFonts w:ascii="Arial" w:hAnsi="Arial"/>
        </w:rPr>
        <w:t xml:space="preserve"> </w:t>
      </w:r>
      <w:r w:rsidR="00157AFC">
        <w:rPr>
          <w:rFonts w:ascii="Arial" w:hAnsi="Arial"/>
        </w:rPr>
        <w:t xml:space="preserve">elastycznej i </w:t>
      </w:r>
      <w:r w:rsidR="00490674" w:rsidRPr="00490674">
        <w:rPr>
          <w:rFonts w:ascii="Arial" w:hAnsi="Arial"/>
        </w:rPr>
        <w:t xml:space="preserve">nowoczesnej powierzchni magazynowo-biurowej w ramach jednego budynku. </w:t>
      </w:r>
      <w:r w:rsidR="00F87193">
        <w:rPr>
          <w:rFonts w:ascii="Arial" w:hAnsi="Arial"/>
        </w:rPr>
        <w:t xml:space="preserve">A2 Warsaw Park </w:t>
      </w:r>
      <w:r w:rsidR="00490674" w:rsidRPr="00490674">
        <w:rPr>
          <w:rFonts w:ascii="Arial" w:hAnsi="Arial"/>
        </w:rPr>
        <w:t>przeznaczony jest zarówno do magazynowania</w:t>
      </w:r>
      <w:r w:rsidR="00490674">
        <w:rPr>
          <w:rFonts w:ascii="Arial" w:hAnsi="Arial"/>
        </w:rPr>
        <w:t>,</w:t>
      </w:r>
      <w:r w:rsidR="00490674" w:rsidRPr="00490674">
        <w:rPr>
          <w:rFonts w:ascii="Arial" w:hAnsi="Arial"/>
        </w:rPr>
        <w:t xml:space="preserve"> jak i lekkiej produkcji</w:t>
      </w:r>
      <w:r w:rsidR="008A41E3">
        <w:rPr>
          <w:rFonts w:ascii="Arial" w:hAnsi="Arial"/>
        </w:rPr>
        <w:t xml:space="preserve">, </w:t>
      </w:r>
      <w:r w:rsidR="00490674">
        <w:rPr>
          <w:rFonts w:ascii="Arial" w:hAnsi="Arial"/>
        </w:rPr>
        <w:t>spełnia</w:t>
      </w:r>
      <w:r w:rsidR="008A41E3">
        <w:rPr>
          <w:rFonts w:ascii="Arial" w:hAnsi="Arial"/>
        </w:rPr>
        <w:t>jąc</w:t>
      </w:r>
      <w:r w:rsidR="00490674">
        <w:rPr>
          <w:rFonts w:ascii="Arial" w:hAnsi="Arial"/>
        </w:rPr>
        <w:t xml:space="preserve"> </w:t>
      </w:r>
      <w:r w:rsidR="00157AFC">
        <w:rPr>
          <w:rFonts w:ascii="Arial" w:hAnsi="Arial"/>
        </w:rPr>
        <w:t>najnowo</w:t>
      </w:r>
      <w:r w:rsidR="008A41E3">
        <w:rPr>
          <w:rFonts w:ascii="Arial" w:hAnsi="Arial"/>
        </w:rPr>
        <w:t>cze</w:t>
      </w:r>
      <w:r w:rsidR="00157AFC">
        <w:rPr>
          <w:rFonts w:ascii="Arial" w:hAnsi="Arial"/>
        </w:rPr>
        <w:t>ś</w:t>
      </w:r>
      <w:r w:rsidR="008A41E3">
        <w:rPr>
          <w:rFonts w:ascii="Arial" w:hAnsi="Arial"/>
        </w:rPr>
        <w:t>n</w:t>
      </w:r>
      <w:r w:rsidR="00157AFC">
        <w:rPr>
          <w:rFonts w:ascii="Arial" w:hAnsi="Arial"/>
        </w:rPr>
        <w:t>iejsze</w:t>
      </w:r>
      <w:r w:rsidR="008A41E3">
        <w:rPr>
          <w:rFonts w:ascii="Arial" w:hAnsi="Arial"/>
        </w:rPr>
        <w:t xml:space="preserve"> </w:t>
      </w:r>
      <w:r w:rsidR="00490674">
        <w:rPr>
          <w:rFonts w:ascii="Arial" w:hAnsi="Arial"/>
        </w:rPr>
        <w:t>wymagania techniczne</w:t>
      </w:r>
      <w:r w:rsidR="008A41E3">
        <w:rPr>
          <w:rFonts w:ascii="Arial" w:hAnsi="Arial"/>
        </w:rPr>
        <w:t xml:space="preserve">. Obiekt </w:t>
      </w:r>
      <w:r w:rsidR="006E4070">
        <w:rPr>
          <w:rFonts w:ascii="Arial" w:hAnsi="Arial"/>
        </w:rPr>
        <w:t>posiada także certyfikat BREEAM na poziomie Good</w:t>
      </w:r>
      <w:r w:rsidR="00B77C19">
        <w:rPr>
          <w:rFonts w:ascii="Arial" w:hAnsi="Arial"/>
        </w:rPr>
        <w:t xml:space="preserve"> i</w:t>
      </w:r>
      <w:r w:rsidR="006E4070">
        <w:rPr>
          <w:rFonts w:ascii="Arial" w:hAnsi="Arial"/>
        </w:rPr>
        <w:t xml:space="preserve"> j</w:t>
      </w:r>
      <w:r w:rsidR="008A41E3" w:rsidRPr="00D0703F">
        <w:rPr>
          <w:rFonts w:ascii="Arial" w:hAnsi="Arial"/>
        </w:rPr>
        <w:t>est w</w:t>
      </w:r>
      <w:r w:rsidR="00C70D1B">
        <w:rPr>
          <w:rFonts w:ascii="Arial" w:hAnsi="Arial"/>
        </w:rPr>
        <w:t> </w:t>
      </w:r>
      <w:r w:rsidR="00157AFC">
        <w:rPr>
          <w:rFonts w:ascii="Arial" w:hAnsi="Arial"/>
        </w:rPr>
        <w:t>całości</w:t>
      </w:r>
      <w:r w:rsidR="008A41E3" w:rsidRPr="00D0703F">
        <w:rPr>
          <w:rFonts w:ascii="Arial" w:hAnsi="Arial"/>
        </w:rPr>
        <w:t xml:space="preserve"> wynajęt</w:t>
      </w:r>
      <w:r w:rsidR="008A41E3">
        <w:rPr>
          <w:rFonts w:ascii="Arial" w:hAnsi="Arial"/>
        </w:rPr>
        <w:t xml:space="preserve">y </w:t>
      </w:r>
      <w:r w:rsidR="00C40C9C">
        <w:rPr>
          <w:rFonts w:ascii="Arial" w:hAnsi="Arial"/>
        </w:rPr>
        <w:t xml:space="preserve">w oparciu o </w:t>
      </w:r>
      <w:r w:rsidR="008A41E3">
        <w:rPr>
          <w:rFonts w:ascii="Arial" w:hAnsi="Arial"/>
        </w:rPr>
        <w:t>długoterminow</w:t>
      </w:r>
      <w:r w:rsidR="00C40C9C">
        <w:rPr>
          <w:rFonts w:ascii="Arial" w:hAnsi="Arial"/>
        </w:rPr>
        <w:t>e</w:t>
      </w:r>
      <w:r w:rsidR="008A41E3">
        <w:rPr>
          <w:rFonts w:ascii="Arial" w:hAnsi="Arial"/>
        </w:rPr>
        <w:t xml:space="preserve"> umow</w:t>
      </w:r>
      <w:r w:rsidR="00C40C9C">
        <w:rPr>
          <w:rFonts w:ascii="Arial" w:hAnsi="Arial"/>
        </w:rPr>
        <w:t>y</w:t>
      </w:r>
      <w:r w:rsidR="00B77C19">
        <w:rPr>
          <w:rFonts w:ascii="Arial" w:hAnsi="Arial"/>
        </w:rPr>
        <w:t>.</w:t>
      </w:r>
    </w:p>
    <w:p w14:paraId="5848C77B" w14:textId="491C98D6" w:rsidR="006D52B9" w:rsidRDefault="006D52B9" w:rsidP="00490674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Wartość </w:t>
      </w:r>
      <w:r w:rsidRPr="00F87193">
        <w:rPr>
          <w:rFonts w:ascii="Arial" w:hAnsi="Arial"/>
        </w:rPr>
        <w:t xml:space="preserve">inwestycji wyniosła </w:t>
      </w:r>
      <w:r w:rsidR="00F87193" w:rsidRPr="00D52B11">
        <w:rPr>
          <w:rFonts w:ascii="Arial" w:hAnsi="Arial"/>
        </w:rPr>
        <w:t xml:space="preserve">112.5 </w:t>
      </w:r>
      <w:r w:rsidRPr="00D52B11">
        <w:rPr>
          <w:rFonts w:ascii="Arial" w:hAnsi="Arial"/>
        </w:rPr>
        <w:t>mln EUR</w:t>
      </w:r>
      <w:r w:rsidR="00F87193">
        <w:rPr>
          <w:rFonts w:ascii="Arial" w:hAnsi="Arial"/>
        </w:rPr>
        <w:t xml:space="preserve">, dzięki czemu </w:t>
      </w:r>
      <w:r w:rsidRPr="00F87193">
        <w:rPr>
          <w:rFonts w:ascii="Arial" w:hAnsi="Arial"/>
        </w:rPr>
        <w:t>wartość portfela aktywów zarządzanych przez</w:t>
      </w:r>
      <w:r>
        <w:rPr>
          <w:rFonts w:ascii="Arial" w:hAnsi="Arial"/>
        </w:rPr>
        <w:t xml:space="preserve"> Savills IM w Polsce przekroczyła 1,6 mld EUR.</w:t>
      </w:r>
    </w:p>
    <w:p w14:paraId="20078E1D" w14:textId="08EC0B7A" w:rsidR="006D52B9" w:rsidRPr="007A67D5" w:rsidRDefault="006D52B9" w:rsidP="006D52B9">
      <w:pPr>
        <w:spacing w:after="120" w:line="360" w:lineRule="auto"/>
        <w:jc w:val="both"/>
        <w:rPr>
          <w:rFonts w:ascii="Arial" w:hAnsi="Arial"/>
        </w:rPr>
      </w:pPr>
      <w:r w:rsidRPr="00760E12">
        <w:rPr>
          <w:rFonts w:ascii="Arial" w:hAnsi="Arial"/>
        </w:rPr>
        <w:lastRenderedPageBreak/>
        <w:t xml:space="preserve">Podczas transakcji Savills IM doradzały firmy: </w:t>
      </w:r>
      <w:r w:rsidR="00D36C10">
        <w:rPr>
          <w:rFonts w:ascii="Arial" w:hAnsi="Arial"/>
        </w:rPr>
        <w:t xml:space="preserve">Wolf Theiss, JLL, </w:t>
      </w:r>
      <w:r w:rsidR="003A5E19">
        <w:rPr>
          <w:rFonts w:ascii="Arial" w:hAnsi="Arial"/>
        </w:rPr>
        <w:t xml:space="preserve">KPMG i </w:t>
      </w:r>
      <w:r w:rsidR="00D36C10">
        <w:rPr>
          <w:rFonts w:ascii="Arial" w:hAnsi="Arial"/>
        </w:rPr>
        <w:t>BNP Paribas</w:t>
      </w:r>
      <w:r w:rsidRPr="00760E12">
        <w:rPr>
          <w:rFonts w:ascii="Arial" w:hAnsi="Arial"/>
        </w:rPr>
        <w:t xml:space="preserve">. </w:t>
      </w:r>
      <w:r w:rsidRPr="007A67D5">
        <w:rPr>
          <w:rFonts w:ascii="Arial" w:hAnsi="Arial"/>
        </w:rPr>
        <w:t>Sprzedając</w:t>
      </w:r>
      <w:r w:rsidR="00D36C10" w:rsidRPr="007A67D5">
        <w:rPr>
          <w:rFonts w:ascii="Arial" w:hAnsi="Arial"/>
        </w:rPr>
        <w:t>ych</w:t>
      </w:r>
      <w:r w:rsidRPr="007A67D5">
        <w:rPr>
          <w:rFonts w:ascii="Arial" w:hAnsi="Arial"/>
        </w:rPr>
        <w:t xml:space="preserve"> reprezentowały: </w:t>
      </w:r>
      <w:proofErr w:type="spellStart"/>
      <w:r w:rsidR="00D36C10" w:rsidRPr="007A67D5">
        <w:rPr>
          <w:rFonts w:ascii="Arial" w:hAnsi="Arial"/>
        </w:rPr>
        <w:t>Greenberg</w:t>
      </w:r>
      <w:proofErr w:type="spellEnd"/>
      <w:r w:rsidR="00D36C10" w:rsidRPr="007A67D5">
        <w:rPr>
          <w:rFonts w:ascii="Arial" w:hAnsi="Arial"/>
        </w:rPr>
        <w:t xml:space="preserve"> </w:t>
      </w:r>
      <w:proofErr w:type="spellStart"/>
      <w:r w:rsidR="00D36C10" w:rsidRPr="007A67D5">
        <w:rPr>
          <w:rFonts w:ascii="Arial" w:hAnsi="Arial"/>
        </w:rPr>
        <w:t>Traurig</w:t>
      </w:r>
      <w:proofErr w:type="spellEnd"/>
      <w:r w:rsidR="00D36C10" w:rsidRPr="007A67D5">
        <w:rPr>
          <w:rFonts w:ascii="Arial" w:hAnsi="Arial"/>
        </w:rPr>
        <w:t>,</w:t>
      </w:r>
      <w:r w:rsidR="007E5E71" w:rsidRPr="007A67D5">
        <w:rPr>
          <w:rFonts w:ascii="Arial" w:hAnsi="Arial"/>
        </w:rPr>
        <w:t xml:space="preserve"> EY</w:t>
      </w:r>
      <w:r w:rsidR="00AA486A">
        <w:rPr>
          <w:rFonts w:ascii="Arial" w:hAnsi="Arial"/>
        </w:rPr>
        <w:t>, CBRE</w:t>
      </w:r>
      <w:r w:rsidR="007E5E71" w:rsidRPr="007A67D5">
        <w:rPr>
          <w:rFonts w:ascii="Arial" w:hAnsi="Arial"/>
        </w:rPr>
        <w:t xml:space="preserve"> i AFM</w:t>
      </w:r>
      <w:r w:rsidRPr="007A67D5">
        <w:rPr>
          <w:rFonts w:ascii="Arial" w:hAnsi="Arial"/>
        </w:rPr>
        <w:t>.</w:t>
      </w:r>
    </w:p>
    <w:bookmarkEnd w:id="0"/>
    <w:p w14:paraId="769D6C09" w14:textId="31D0DA7B" w:rsidR="0047076D" w:rsidRPr="00A4326A" w:rsidRDefault="0047076D" w:rsidP="0047076D">
      <w:pPr>
        <w:spacing w:before="240" w:after="240" w:line="360" w:lineRule="auto"/>
        <w:jc w:val="both"/>
        <w:rPr>
          <w:rFonts w:ascii="Arial" w:hAnsi="Arial"/>
          <w:i/>
          <w:iCs/>
        </w:rPr>
      </w:pPr>
      <w:r w:rsidRPr="00A4326A">
        <w:rPr>
          <w:rFonts w:ascii="Arial" w:hAnsi="Arial"/>
          <w:b/>
          <w:bCs/>
        </w:rPr>
        <w:t xml:space="preserve">Piotr Trzciński, </w:t>
      </w:r>
      <w:r w:rsidR="00B77C19" w:rsidRPr="00A4326A">
        <w:rPr>
          <w:rFonts w:ascii="Arial" w:hAnsi="Arial"/>
          <w:b/>
          <w:bCs/>
        </w:rPr>
        <w:t>Head of Investment Poland</w:t>
      </w:r>
      <w:r w:rsidRPr="00A4326A">
        <w:rPr>
          <w:rFonts w:ascii="Arial" w:hAnsi="Arial"/>
          <w:b/>
          <w:bCs/>
        </w:rPr>
        <w:t xml:space="preserve"> w </w:t>
      </w:r>
      <w:proofErr w:type="spellStart"/>
      <w:r w:rsidRPr="00A4326A">
        <w:rPr>
          <w:rFonts w:ascii="Arial" w:hAnsi="Arial"/>
          <w:b/>
          <w:bCs/>
        </w:rPr>
        <w:t>Savills</w:t>
      </w:r>
      <w:proofErr w:type="spellEnd"/>
      <w:r w:rsidRPr="00A4326A">
        <w:rPr>
          <w:rFonts w:ascii="Arial" w:hAnsi="Arial"/>
          <w:b/>
          <w:bCs/>
        </w:rPr>
        <w:t xml:space="preserve"> Investment Management</w:t>
      </w:r>
      <w:r w:rsidRPr="00A4326A">
        <w:rPr>
          <w:rFonts w:ascii="Arial" w:hAnsi="Arial"/>
        </w:rPr>
        <w:t xml:space="preserve">, </w:t>
      </w:r>
      <w:r w:rsidR="00181164">
        <w:rPr>
          <w:rFonts w:ascii="Arial" w:hAnsi="Arial"/>
        </w:rPr>
        <w:t>skomentował</w:t>
      </w:r>
      <w:r w:rsidRPr="00181164">
        <w:rPr>
          <w:rFonts w:ascii="Arial" w:hAnsi="Arial"/>
        </w:rPr>
        <w:t>:</w:t>
      </w:r>
      <w:r w:rsidRPr="00181164">
        <w:rPr>
          <w:rFonts w:ascii="Arial" w:hAnsi="Arial"/>
          <w:i/>
          <w:iCs/>
        </w:rPr>
        <w:t xml:space="preserve"> </w:t>
      </w:r>
      <w:r w:rsidRPr="00A4326A">
        <w:rPr>
          <w:rFonts w:ascii="Arial" w:hAnsi="Arial"/>
          <w:i/>
          <w:iCs/>
        </w:rPr>
        <w:t xml:space="preserve">„Cieszymy się, że </w:t>
      </w:r>
      <w:r w:rsidR="00B60BA9">
        <w:rPr>
          <w:rFonts w:ascii="Arial" w:hAnsi="Arial"/>
          <w:i/>
          <w:iCs/>
        </w:rPr>
        <w:t>t</w:t>
      </w:r>
      <w:r w:rsidR="00FD1DC0">
        <w:rPr>
          <w:rFonts w:ascii="Arial" w:hAnsi="Arial"/>
          <w:i/>
          <w:iCs/>
        </w:rPr>
        <w:t>en wyjątkowy obiekt dołącza</w:t>
      </w:r>
      <w:r w:rsidRPr="00A4326A">
        <w:rPr>
          <w:rFonts w:ascii="Arial" w:hAnsi="Arial"/>
          <w:i/>
          <w:iCs/>
        </w:rPr>
        <w:t xml:space="preserve"> do naszego </w:t>
      </w:r>
      <w:r w:rsidR="00F12C84" w:rsidRPr="00A4326A">
        <w:rPr>
          <w:rFonts w:ascii="Arial" w:hAnsi="Arial"/>
          <w:i/>
          <w:iCs/>
        </w:rPr>
        <w:t>portf</w:t>
      </w:r>
      <w:r w:rsidR="00FD1DC0">
        <w:rPr>
          <w:rFonts w:ascii="Arial" w:hAnsi="Arial"/>
          <w:i/>
          <w:iCs/>
        </w:rPr>
        <w:t>ela</w:t>
      </w:r>
      <w:r w:rsidRPr="00A4326A">
        <w:rPr>
          <w:rFonts w:ascii="Arial" w:hAnsi="Arial"/>
          <w:i/>
          <w:iCs/>
        </w:rPr>
        <w:t>, szczególnie że</w:t>
      </w:r>
      <w:r w:rsidR="00F73ECF">
        <w:rPr>
          <w:rFonts w:ascii="Arial" w:hAnsi="Arial"/>
          <w:i/>
          <w:iCs/>
        </w:rPr>
        <w:t xml:space="preserve"> wzbudził zainteresowanie</w:t>
      </w:r>
      <w:r w:rsidR="003048CD">
        <w:rPr>
          <w:rFonts w:ascii="Arial" w:hAnsi="Arial"/>
          <w:i/>
          <w:iCs/>
        </w:rPr>
        <w:t xml:space="preserve"> wielu inwestorów</w:t>
      </w:r>
      <w:r w:rsidRPr="00A4326A">
        <w:rPr>
          <w:rFonts w:ascii="Arial" w:hAnsi="Arial"/>
          <w:i/>
          <w:iCs/>
        </w:rPr>
        <w:t xml:space="preserve">. </w:t>
      </w:r>
      <w:r w:rsidR="00B77C19" w:rsidRPr="00E77010">
        <w:rPr>
          <w:rFonts w:ascii="Arial" w:hAnsi="Arial"/>
          <w:i/>
          <w:iCs/>
        </w:rPr>
        <w:t xml:space="preserve">A2 Warsaw Park </w:t>
      </w:r>
      <w:r w:rsidR="00CB6A73">
        <w:rPr>
          <w:rFonts w:ascii="Arial" w:hAnsi="Arial"/>
          <w:i/>
          <w:iCs/>
        </w:rPr>
        <w:t xml:space="preserve">dobrze </w:t>
      </w:r>
      <w:r w:rsidRPr="00A4326A">
        <w:rPr>
          <w:rFonts w:ascii="Arial" w:hAnsi="Arial"/>
          <w:i/>
          <w:iCs/>
        </w:rPr>
        <w:t xml:space="preserve">wpisuje się w </w:t>
      </w:r>
      <w:r w:rsidR="004D75AF">
        <w:rPr>
          <w:rFonts w:ascii="Arial" w:hAnsi="Arial"/>
          <w:i/>
          <w:iCs/>
        </w:rPr>
        <w:t>strategię</w:t>
      </w:r>
      <w:r w:rsidR="004D75AF" w:rsidRPr="00A4326A">
        <w:rPr>
          <w:rFonts w:ascii="Arial" w:hAnsi="Arial"/>
          <w:i/>
          <w:iCs/>
        </w:rPr>
        <w:t xml:space="preserve"> </w:t>
      </w:r>
      <w:r w:rsidRPr="00A4326A">
        <w:rPr>
          <w:rFonts w:ascii="Arial" w:hAnsi="Arial"/>
          <w:i/>
          <w:iCs/>
        </w:rPr>
        <w:t xml:space="preserve">funduszu, </w:t>
      </w:r>
      <w:r w:rsidR="004D75AF">
        <w:rPr>
          <w:rFonts w:ascii="Arial" w:hAnsi="Arial"/>
          <w:i/>
          <w:iCs/>
        </w:rPr>
        <w:t>opartą na</w:t>
      </w:r>
      <w:r w:rsidRPr="00A4326A">
        <w:rPr>
          <w:rFonts w:ascii="Arial" w:hAnsi="Arial"/>
          <w:i/>
          <w:iCs/>
        </w:rPr>
        <w:t xml:space="preserve"> jest inwestowani</w:t>
      </w:r>
      <w:r w:rsidR="004D75AF">
        <w:rPr>
          <w:rFonts w:ascii="Arial" w:hAnsi="Arial"/>
          <w:i/>
          <w:iCs/>
        </w:rPr>
        <w:t>u w</w:t>
      </w:r>
      <w:r w:rsidRPr="00A4326A">
        <w:rPr>
          <w:rFonts w:ascii="Arial" w:hAnsi="Arial"/>
          <w:i/>
          <w:iCs/>
        </w:rPr>
        <w:t xml:space="preserve"> nowoczesne i</w:t>
      </w:r>
      <w:r w:rsidR="00A4326A">
        <w:rPr>
          <w:rFonts w:ascii="Arial" w:hAnsi="Arial"/>
          <w:i/>
          <w:iCs/>
        </w:rPr>
        <w:t> </w:t>
      </w:r>
      <w:r w:rsidRPr="00A4326A">
        <w:rPr>
          <w:rFonts w:ascii="Arial" w:hAnsi="Arial"/>
          <w:i/>
          <w:iCs/>
        </w:rPr>
        <w:t xml:space="preserve">wielofunkcyjne </w:t>
      </w:r>
      <w:r w:rsidR="00B77C19" w:rsidRPr="00A4326A">
        <w:rPr>
          <w:rFonts w:ascii="Arial" w:hAnsi="Arial"/>
          <w:i/>
          <w:iCs/>
        </w:rPr>
        <w:t xml:space="preserve">obiekty </w:t>
      </w:r>
      <w:r w:rsidRPr="00A4326A">
        <w:rPr>
          <w:rFonts w:ascii="Arial" w:hAnsi="Arial"/>
          <w:i/>
          <w:iCs/>
        </w:rPr>
        <w:t>logistyczne</w:t>
      </w:r>
      <w:r w:rsidR="00CB6A73">
        <w:rPr>
          <w:rFonts w:ascii="Arial" w:hAnsi="Arial"/>
          <w:i/>
          <w:iCs/>
        </w:rPr>
        <w:t xml:space="preserve"> </w:t>
      </w:r>
      <w:r w:rsidRPr="00A4326A">
        <w:rPr>
          <w:rFonts w:ascii="Arial" w:hAnsi="Arial"/>
          <w:i/>
          <w:iCs/>
        </w:rPr>
        <w:t>na kluczowych rynkach europejskich</w:t>
      </w:r>
      <w:r w:rsidR="00B77C19" w:rsidRPr="00A4326A">
        <w:rPr>
          <w:rFonts w:ascii="Arial" w:hAnsi="Arial"/>
          <w:i/>
          <w:iCs/>
        </w:rPr>
        <w:t>, charakteryzujących się</w:t>
      </w:r>
      <w:r w:rsidRPr="00A4326A">
        <w:rPr>
          <w:rFonts w:ascii="Arial" w:hAnsi="Arial"/>
          <w:i/>
          <w:iCs/>
        </w:rPr>
        <w:t xml:space="preserve"> </w:t>
      </w:r>
      <w:r w:rsidR="00B77C19" w:rsidRPr="00A4326A">
        <w:rPr>
          <w:rFonts w:ascii="Arial" w:hAnsi="Arial"/>
          <w:i/>
          <w:iCs/>
        </w:rPr>
        <w:t xml:space="preserve"> </w:t>
      </w:r>
      <w:r w:rsidR="004D75AF">
        <w:rPr>
          <w:rFonts w:ascii="Arial" w:hAnsi="Arial"/>
          <w:i/>
          <w:iCs/>
        </w:rPr>
        <w:t>wysoką</w:t>
      </w:r>
      <w:r w:rsidR="004D75AF" w:rsidRPr="00A4326A">
        <w:rPr>
          <w:rFonts w:ascii="Arial" w:hAnsi="Arial"/>
          <w:i/>
          <w:iCs/>
        </w:rPr>
        <w:t xml:space="preserve"> </w:t>
      </w:r>
      <w:r w:rsidRPr="00A4326A">
        <w:rPr>
          <w:rFonts w:ascii="Arial" w:hAnsi="Arial"/>
          <w:i/>
          <w:iCs/>
        </w:rPr>
        <w:t>płynnoś</w:t>
      </w:r>
      <w:r w:rsidR="00B77C19" w:rsidRPr="00A4326A">
        <w:rPr>
          <w:rFonts w:ascii="Arial" w:hAnsi="Arial"/>
          <w:i/>
          <w:iCs/>
        </w:rPr>
        <w:t>cią</w:t>
      </w:r>
      <w:r w:rsidRPr="00A4326A">
        <w:rPr>
          <w:rFonts w:ascii="Arial" w:hAnsi="Arial"/>
          <w:i/>
          <w:iCs/>
        </w:rPr>
        <w:t xml:space="preserve">,  ponadprzeciętnym potencjałem wzrostu, </w:t>
      </w:r>
      <w:r w:rsidR="00B77C19" w:rsidRPr="00A4326A">
        <w:rPr>
          <w:rFonts w:ascii="Arial" w:hAnsi="Arial"/>
          <w:i/>
          <w:iCs/>
        </w:rPr>
        <w:t>długoterminowy</w:t>
      </w:r>
      <w:r w:rsidR="00D65591">
        <w:rPr>
          <w:rFonts w:ascii="Arial" w:hAnsi="Arial"/>
          <w:i/>
          <w:iCs/>
        </w:rPr>
        <w:t>m przychod</w:t>
      </w:r>
      <w:r w:rsidR="00CB6A73">
        <w:rPr>
          <w:rFonts w:ascii="Arial" w:hAnsi="Arial"/>
          <w:i/>
          <w:iCs/>
        </w:rPr>
        <w:t>em</w:t>
      </w:r>
      <w:r w:rsidR="00B77C19" w:rsidRPr="00A4326A">
        <w:rPr>
          <w:rFonts w:ascii="Arial" w:hAnsi="Arial"/>
          <w:i/>
          <w:iCs/>
        </w:rPr>
        <w:t xml:space="preserve"> </w:t>
      </w:r>
      <w:r w:rsidRPr="00A4326A">
        <w:rPr>
          <w:rFonts w:ascii="Arial" w:hAnsi="Arial"/>
          <w:i/>
          <w:iCs/>
        </w:rPr>
        <w:t xml:space="preserve">oraz </w:t>
      </w:r>
      <w:r w:rsidR="00D65591">
        <w:rPr>
          <w:rFonts w:ascii="Arial" w:hAnsi="Arial"/>
          <w:i/>
          <w:iCs/>
        </w:rPr>
        <w:t>potencjałem w</w:t>
      </w:r>
      <w:r w:rsidR="00C70D1B">
        <w:rPr>
          <w:rFonts w:ascii="Arial" w:hAnsi="Arial"/>
          <w:i/>
          <w:iCs/>
        </w:rPr>
        <w:t> </w:t>
      </w:r>
      <w:r w:rsidR="00D65591">
        <w:rPr>
          <w:rFonts w:ascii="Arial" w:hAnsi="Arial"/>
          <w:i/>
          <w:iCs/>
        </w:rPr>
        <w:t>zakresie</w:t>
      </w:r>
      <w:r w:rsidRPr="00A4326A">
        <w:rPr>
          <w:rFonts w:ascii="Arial" w:hAnsi="Arial"/>
          <w:i/>
          <w:iCs/>
        </w:rPr>
        <w:t xml:space="preserve"> ESG. W wyniku </w:t>
      </w:r>
      <w:r w:rsidR="00B77C19" w:rsidRPr="00A4326A">
        <w:rPr>
          <w:rFonts w:ascii="Arial" w:hAnsi="Arial"/>
          <w:i/>
          <w:iCs/>
        </w:rPr>
        <w:t xml:space="preserve">tej </w:t>
      </w:r>
      <w:r w:rsidRPr="00A4326A">
        <w:rPr>
          <w:rFonts w:ascii="Arial" w:hAnsi="Arial"/>
          <w:i/>
          <w:iCs/>
        </w:rPr>
        <w:t>transakcji</w:t>
      </w:r>
      <w:r w:rsidR="00E77010">
        <w:rPr>
          <w:rFonts w:ascii="Arial" w:hAnsi="Arial"/>
          <w:i/>
          <w:iCs/>
        </w:rPr>
        <w:t>,</w:t>
      </w:r>
      <w:r w:rsidRPr="00A4326A">
        <w:rPr>
          <w:rFonts w:ascii="Arial" w:hAnsi="Arial"/>
          <w:i/>
          <w:iCs/>
        </w:rPr>
        <w:t xml:space="preserve"> wartość inwestycji funduszu ELF3 w</w:t>
      </w:r>
      <w:r w:rsidR="00A4326A">
        <w:rPr>
          <w:rFonts w:ascii="Arial" w:hAnsi="Arial"/>
          <w:i/>
          <w:iCs/>
        </w:rPr>
        <w:t> </w:t>
      </w:r>
      <w:r w:rsidRPr="00A4326A">
        <w:rPr>
          <w:rFonts w:ascii="Arial" w:hAnsi="Arial"/>
          <w:i/>
          <w:iCs/>
        </w:rPr>
        <w:t xml:space="preserve">Europie wzrosła do ok. 470 mln EUR. </w:t>
      </w:r>
      <w:r w:rsidR="00463C9C">
        <w:rPr>
          <w:rFonts w:ascii="Arial" w:hAnsi="Arial"/>
          <w:i/>
          <w:iCs/>
        </w:rPr>
        <w:t>Nadal a</w:t>
      </w:r>
      <w:r w:rsidRPr="00A4326A">
        <w:rPr>
          <w:rFonts w:ascii="Arial" w:hAnsi="Arial"/>
          <w:i/>
          <w:iCs/>
        </w:rPr>
        <w:t xml:space="preserve">ktywnie lokujemy kapitał </w:t>
      </w:r>
      <w:r w:rsidR="00B77C19" w:rsidRPr="00A4326A">
        <w:rPr>
          <w:rFonts w:ascii="Arial" w:hAnsi="Arial"/>
          <w:i/>
          <w:iCs/>
        </w:rPr>
        <w:t xml:space="preserve">w </w:t>
      </w:r>
      <w:r w:rsidRPr="00A4326A">
        <w:rPr>
          <w:rFonts w:ascii="Arial" w:hAnsi="Arial"/>
          <w:i/>
          <w:iCs/>
        </w:rPr>
        <w:t xml:space="preserve">najlepsze w swojej klasie </w:t>
      </w:r>
      <w:r w:rsidR="00463C9C">
        <w:rPr>
          <w:rFonts w:ascii="Arial" w:hAnsi="Arial"/>
          <w:i/>
          <w:iCs/>
        </w:rPr>
        <w:t xml:space="preserve">europejskie </w:t>
      </w:r>
      <w:r w:rsidR="00B77C19" w:rsidRPr="00A4326A">
        <w:rPr>
          <w:rFonts w:ascii="Arial" w:hAnsi="Arial"/>
          <w:i/>
          <w:iCs/>
        </w:rPr>
        <w:t xml:space="preserve">aktywa </w:t>
      </w:r>
      <w:r w:rsidRPr="00A4326A">
        <w:rPr>
          <w:rFonts w:ascii="Arial" w:hAnsi="Arial"/>
          <w:i/>
          <w:iCs/>
        </w:rPr>
        <w:t xml:space="preserve">logistyczne, które spełniają oczekiwania naszych inwestorów </w:t>
      </w:r>
      <w:r w:rsidR="00463C9C">
        <w:rPr>
          <w:rFonts w:ascii="Arial" w:hAnsi="Arial"/>
          <w:i/>
          <w:iCs/>
        </w:rPr>
        <w:t xml:space="preserve">co do </w:t>
      </w:r>
      <w:r w:rsidRPr="00A4326A">
        <w:rPr>
          <w:rFonts w:ascii="Arial" w:hAnsi="Arial"/>
          <w:i/>
          <w:iCs/>
        </w:rPr>
        <w:t>zwrotu z</w:t>
      </w:r>
      <w:r w:rsidR="00C70D1B">
        <w:rPr>
          <w:rFonts w:ascii="Arial" w:hAnsi="Arial"/>
          <w:i/>
          <w:iCs/>
        </w:rPr>
        <w:t> </w:t>
      </w:r>
      <w:r w:rsidRPr="00A4326A">
        <w:rPr>
          <w:rFonts w:ascii="Arial" w:hAnsi="Arial"/>
          <w:i/>
          <w:iCs/>
        </w:rPr>
        <w:t>inwestycji</w:t>
      </w:r>
      <w:r w:rsidR="00E77010" w:rsidRPr="00A4326A">
        <w:rPr>
          <w:rFonts w:ascii="Arial" w:hAnsi="Arial"/>
          <w:i/>
          <w:iCs/>
        </w:rPr>
        <w:t>.</w:t>
      </w:r>
      <w:r w:rsidRPr="00A4326A">
        <w:rPr>
          <w:rFonts w:ascii="Arial" w:hAnsi="Arial"/>
          <w:i/>
          <w:iCs/>
        </w:rPr>
        <w:t>”</w:t>
      </w:r>
    </w:p>
    <w:p w14:paraId="10468F68" w14:textId="124E8F4F" w:rsidR="0047076D" w:rsidRPr="009234D9" w:rsidRDefault="0047076D" w:rsidP="0047076D">
      <w:pPr>
        <w:spacing w:before="240" w:after="240" w:line="360" w:lineRule="auto"/>
        <w:jc w:val="both"/>
        <w:rPr>
          <w:rFonts w:ascii="Arial" w:hAnsi="Arial"/>
          <w:i/>
          <w:iCs/>
        </w:rPr>
      </w:pPr>
      <w:bookmarkStart w:id="3" w:name="_Hlk84493245"/>
      <w:r w:rsidRPr="00A4326A">
        <w:rPr>
          <w:rFonts w:ascii="Arial" w:hAnsi="Arial"/>
          <w:b/>
          <w:bCs/>
        </w:rPr>
        <w:t xml:space="preserve">Petr Sramek, </w:t>
      </w:r>
      <w:r w:rsidR="00B77C19" w:rsidRPr="00A4326A">
        <w:rPr>
          <w:rFonts w:ascii="Arial" w:hAnsi="Arial"/>
          <w:b/>
          <w:bCs/>
        </w:rPr>
        <w:t xml:space="preserve">Director of CEE Transactions </w:t>
      </w:r>
      <w:r w:rsidRPr="00A4326A">
        <w:rPr>
          <w:rFonts w:ascii="Arial" w:hAnsi="Arial"/>
          <w:b/>
          <w:bCs/>
        </w:rPr>
        <w:t>w Invesco Real Estat</w:t>
      </w:r>
      <w:r w:rsidRPr="00181164">
        <w:rPr>
          <w:rFonts w:ascii="Arial" w:hAnsi="Arial"/>
          <w:b/>
          <w:bCs/>
        </w:rPr>
        <w:t>e</w:t>
      </w:r>
      <w:r w:rsidR="00181164">
        <w:rPr>
          <w:rFonts w:ascii="Arial" w:hAnsi="Arial"/>
        </w:rPr>
        <w:t>, dodał</w:t>
      </w:r>
      <w:r w:rsidRPr="00A4326A">
        <w:rPr>
          <w:rFonts w:ascii="Arial" w:hAnsi="Arial"/>
        </w:rPr>
        <w:t>:</w:t>
      </w:r>
      <w:r w:rsidRPr="00A4326A">
        <w:rPr>
          <w:rFonts w:ascii="Arial" w:hAnsi="Arial"/>
          <w:i/>
          <w:iCs/>
        </w:rPr>
        <w:t xml:space="preserve"> „</w:t>
      </w:r>
      <w:r w:rsidR="00B77C19" w:rsidRPr="00A4326A">
        <w:rPr>
          <w:rFonts w:ascii="Arial" w:hAnsi="Arial"/>
          <w:i/>
          <w:iCs/>
        </w:rPr>
        <w:t xml:space="preserve">Cieszymy się, że </w:t>
      </w:r>
      <w:r w:rsidR="0013567D">
        <w:rPr>
          <w:rFonts w:ascii="Arial" w:hAnsi="Arial"/>
          <w:i/>
          <w:iCs/>
        </w:rPr>
        <w:t>z</w:t>
      </w:r>
      <w:r w:rsidR="00D607A4">
        <w:rPr>
          <w:rFonts w:ascii="Arial" w:hAnsi="Arial"/>
          <w:i/>
          <w:iCs/>
        </w:rPr>
        <w:t>reali</w:t>
      </w:r>
      <w:r w:rsidR="0013567D">
        <w:rPr>
          <w:rFonts w:ascii="Arial" w:hAnsi="Arial"/>
          <w:i/>
          <w:iCs/>
        </w:rPr>
        <w:t>zowaliśmy założenia biznesowe tego projektu</w:t>
      </w:r>
      <w:r w:rsidR="00D607A4">
        <w:rPr>
          <w:rFonts w:ascii="Arial" w:hAnsi="Arial"/>
          <w:i/>
          <w:iCs/>
        </w:rPr>
        <w:t xml:space="preserve"> </w:t>
      </w:r>
      <w:r w:rsidR="00B77C19" w:rsidRPr="00A4326A">
        <w:rPr>
          <w:rFonts w:ascii="Arial" w:hAnsi="Arial"/>
          <w:i/>
          <w:iCs/>
        </w:rPr>
        <w:t xml:space="preserve">dla </w:t>
      </w:r>
      <w:r w:rsidR="00D607A4">
        <w:rPr>
          <w:rFonts w:ascii="Arial" w:hAnsi="Arial"/>
          <w:i/>
          <w:iCs/>
        </w:rPr>
        <w:t xml:space="preserve">naszych </w:t>
      </w:r>
      <w:r w:rsidR="00B77C19" w:rsidRPr="00A4326A">
        <w:rPr>
          <w:rFonts w:ascii="Arial" w:hAnsi="Arial"/>
          <w:i/>
          <w:iCs/>
        </w:rPr>
        <w:t>europejskich inwestorów z</w:t>
      </w:r>
      <w:r w:rsidR="00A4326A">
        <w:rPr>
          <w:rFonts w:ascii="Arial" w:hAnsi="Arial"/>
          <w:i/>
          <w:iCs/>
        </w:rPr>
        <w:t> </w:t>
      </w:r>
      <w:r w:rsidR="00B77C19" w:rsidRPr="00A4326A">
        <w:rPr>
          <w:rFonts w:ascii="Arial" w:hAnsi="Arial"/>
          <w:i/>
          <w:iCs/>
        </w:rPr>
        <w:t xml:space="preserve">segmentu </w:t>
      </w:r>
      <w:proofErr w:type="spellStart"/>
      <w:r w:rsidR="00B77C19" w:rsidRPr="00A4326A">
        <w:rPr>
          <w:rFonts w:ascii="Arial" w:hAnsi="Arial"/>
          <w:i/>
          <w:iCs/>
        </w:rPr>
        <w:t>value</w:t>
      </w:r>
      <w:r w:rsidR="00EB2392" w:rsidRPr="00A4326A">
        <w:rPr>
          <w:rFonts w:ascii="Arial" w:hAnsi="Arial"/>
          <w:i/>
          <w:iCs/>
        </w:rPr>
        <w:t>-</w:t>
      </w:r>
      <w:r w:rsidR="00B77C19" w:rsidRPr="00A4326A">
        <w:rPr>
          <w:rFonts w:ascii="Arial" w:hAnsi="Arial"/>
          <w:i/>
          <w:iCs/>
        </w:rPr>
        <w:t>add</w:t>
      </w:r>
      <w:proofErr w:type="spellEnd"/>
      <w:r w:rsidR="00D1736C">
        <w:rPr>
          <w:rFonts w:ascii="Arial" w:hAnsi="Arial"/>
          <w:i/>
          <w:iCs/>
        </w:rPr>
        <w:t xml:space="preserve"> </w:t>
      </w:r>
      <w:r w:rsidR="0013567D">
        <w:rPr>
          <w:rFonts w:ascii="Arial" w:hAnsi="Arial"/>
          <w:i/>
          <w:iCs/>
        </w:rPr>
        <w:t>wcześniej niż zakładaliśmy. Dzięki temu</w:t>
      </w:r>
      <w:r w:rsidR="00EB2392" w:rsidRPr="00A4326A">
        <w:rPr>
          <w:rFonts w:ascii="Arial" w:hAnsi="Arial"/>
          <w:i/>
          <w:iCs/>
        </w:rPr>
        <w:t xml:space="preserve"> </w:t>
      </w:r>
      <w:r w:rsidRPr="00A4326A">
        <w:rPr>
          <w:rFonts w:ascii="Arial" w:hAnsi="Arial"/>
          <w:i/>
          <w:iCs/>
        </w:rPr>
        <w:t xml:space="preserve">możemy </w:t>
      </w:r>
      <w:r w:rsidR="00ED6A2B">
        <w:rPr>
          <w:rFonts w:ascii="Arial" w:hAnsi="Arial"/>
          <w:i/>
          <w:iCs/>
        </w:rPr>
        <w:t>dostarczyć ten</w:t>
      </w:r>
      <w:r w:rsidR="00D06BE2">
        <w:rPr>
          <w:rFonts w:ascii="Arial" w:hAnsi="Arial"/>
          <w:i/>
          <w:iCs/>
        </w:rPr>
        <w:t xml:space="preserve"> </w:t>
      </w:r>
      <w:r w:rsidR="00F47EEB" w:rsidRPr="00A4326A">
        <w:rPr>
          <w:rFonts w:ascii="Arial" w:hAnsi="Arial"/>
          <w:i/>
          <w:iCs/>
        </w:rPr>
        <w:t xml:space="preserve">wysokiej jakości </w:t>
      </w:r>
      <w:r w:rsidR="00D06BE2">
        <w:rPr>
          <w:rFonts w:ascii="Arial" w:hAnsi="Arial"/>
          <w:i/>
          <w:iCs/>
        </w:rPr>
        <w:t xml:space="preserve">projekt </w:t>
      </w:r>
      <w:r w:rsidR="00F47EEB">
        <w:rPr>
          <w:rFonts w:ascii="Arial" w:hAnsi="Arial"/>
          <w:i/>
          <w:iCs/>
        </w:rPr>
        <w:t xml:space="preserve">do </w:t>
      </w:r>
      <w:proofErr w:type="spellStart"/>
      <w:r w:rsidRPr="00A4326A">
        <w:rPr>
          <w:rFonts w:ascii="Arial" w:hAnsi="Arial"/>
          <w:i/>
          <w:iCs/>
        </w:rPr>
        <w:t>Savills</w:t>
      </w:r>
      <w:proofErr w:type="spellEnd"/>
      <w:r w:rsidRPr="00A4326A">
        <w:rPr>
          <w:rFonts w:ascii="Arial" w:hAnsi="Arial"/>
          <w:i/>
          <w:iCs/>
        </w:rPr>
        <w:t xml:space="preserve"> Investment Management</w:t>
      </w:r>
      <w:r w:rsidR="00ED6A2B">
        <w:rPr>
          <w:rFonts w:ascii="Arial" w:hAnsi="Arial"/>
          <w:i/>
          <w:iCs/>
        </w:rPr>
        <w:t xml:space="preserve"> i na rynek polski</w:t>
      </w:r>
      <w:r w:rsidRPr="00A4326A">
        <w:rPr>
          <w:rFonts w:ascii="Arial" w:hAnsi="Arial"/>
          <w:i/>
          <w:iCs/>
        </w:rPr>
        <w:t>. A2 Warsaw Park, ze względu na</w:t>
      </w:r>
      <w:r w:rsidR="00EB2392" w:rsidRPr="00A4326A">
        <w:rPr>
          <w:rFonts w:ascii="Arial" w:hAnsi="Arial"/>
          <w:i/>
          <w:iCs/>
        </w:rPr>
        <w:t xml:space="preserve"> </w:t>
      </w:r>
      <w:r w:rsidR="00D2637F">
        <w:rPr>
          <w:rFonts w:ascii="Arial" w:hAnsi="Arial"/>
          <w:i/>
          <w:iCs/>
        </w:rPr>
        <w:t>całkowitą powierzchnię</w:t>
      </w:r>
      <w:r w:rsidRPr="00A4326A">
        <w:rPr>
          <w:rFonts w:ascii="Arial" w:hAnsi="Arial"/>
          <w:i/>
          <w:iCs/>
        </w:rPr>
        <w:t xml:space="preserve"> i znakomitą lokalizację, </w:t>
      </w:r>
      <w:r w:rsidR="00050D1C">
        <w:rPr>
          <w:rFonts w:ascii="Arial" w:hAnsi="Arial"/>
          <w:i/>
          <w:iCs/>
        </w:rPr>
        <w:t>zdobył</w:t>
      </w:r>
      <w:r w:rsidR="00EB2392" w:rsidRPr="00A4326A">
        <w:rPr>
          <w:rFonts w:ascii="Arial" w:hAnsi="Arial"/>
          <w:i/>
          <w:iCs/>
        </w:rPr>
        <w:t xml:space="preserve"> </w:t>
      </w:r>
      <w:r w:rsidR="00D2637F">
        <w:rPr>
          <w:rFonts w:ascii="Arial" w:hAnsi="Arial"/>
          <w:i/>
          <w:iCs/>
        </w:rPr>
        <w:t>znacz</w:t>
      </w:r>
      <w:r w:rsidR="00050D1C">
        <w:rPr>
          <w:rFonts w:ascii="Arial" w:hAnsi="Arial"/>
          <w:i/>
          <w:iCs/>
        </w:rPr>
        <w:t>ne</w:t>
      </w:r>
      <w:r w:rsidR="00D2637F" w:rsidRPr="00A4326A">
        <w:rPr>
          <w:rFonts w:ascii="Arial" w:hAnsi="Arial"/>
          <w:i/>
          <w:iCs/>
        </w:rPr>
        <w:t xml:space="preserve"> </w:t>
      </w:r>
      <w:r w:rsidR="00EB2392" w:rsidRPr="00A4326A">
        <w:rPr>
          <w:rFonts w:ascii="Arial" w:hAnsi="Arial"/>
          <w:i/>
          <w:iCs/>
        </w:rPr>
        <w:t>zainteresowanie</w:t>
      </w:r>
      <w:r w:rsidRPr="00A4326A">
        <w:rPr>
          <w:rFonts w:ascii="Arial" w:hAnsi="Arial"/>
          <w:i/>
          <w:iCs/>
        </w:rPr>
        <w:t xml:space="preserve"> zarówno </w:t>
      </w:r>
      <w:r w:rsidR="009B1790">
        <w:rPr>
          <w:rFonts w:ascii="Arial" w:hAnsi="Arial"/>
          <w:i/>
          <w:iCs/>
        </w:rPr>
        <w:t xml:space="preserve">renomowanych </w:t>
      </w:r>
      <w:r w:rsidRPr="00A4326A">
        <w:rPr>
          <w:rFonts w:ascii="Arial" w:hAnsi="Arial"/>
          <w:i/>
          <w:iCs/>
        </w:rPr>
        <w:t>najemców, jak i międzynarodowych inwestorów.</w:t>
      </w:r>
      <w:r w:rsidR="00B17E46" w:rsidRPr="00A4326A">
        <w:rPr>
          <w:rFonts w:ascii="Arial" w:hAnsi="Arial"/>
          <w:i/>
          <w:iCs/>
        </w:rPr>
        <w:t xml:space="preserve"> </w:t>
      </w:r>
      <w:r w:rsidR="003C50DB">
        <w:rPr>
          <w:rFonts w:ascii="Arial" w:hAnsi="Arial"/>
          <w:i/>
          <w:iCs/>
        </w:rPr>
        <w:t>Sektor magazynowy pozostaje dla nas ważny i nadal będziemy w nim inwestowali</w:t>
      </w:r>
      <w:r w:rsidR="00A2215A">
        <w:rPr>
          <w:rFonts w:ascii="Arial" w:hAnsi="Arial"/>
          <w:i/>
          <w:iCs/>
        </w:rPr>
        <w:t xml:space="preserve"> w ramach naszego europejskiego programu value add</w:t>
      </w:r>
      <w:r w:rsidR="00B17E46" w:rsidRPr="00A4326A">
        <w:rPr>
          <w:rFonts w:ascii="Arial" w:hAnsi="Arial"/>
          <w:i/>
          <w:iCs/>
        </w:rPr>
        <w:t>.</w:t>
      </w:r>
      <w:r w:rsidR="00E77010" w:rsidRPr="00A4326A">
        <w:rPr>
          <w:rFonts w:ascii="Arial" w:hAnsi="Arial"/>
          <w:i/>
          <w:iCs/>
        </w:rPr>
        <w:t xml:space="preserve"> </w:t>
      </w:r>
      <w:r w:rsidR="00B17E46" w:rsidRPr="00A4326A">
        <w:rPr>
          <w:rFonts w:ascii="Arial" w:hAnsi="Arial"/>
          <w:i/>
          <w:iCs/>
        </w:rPr>
        <w:t xml:space="preserve">Obecnie </w:t>
      </w:r>
      <w:r w:rsidR="008D5F6F">
        <w:rPr>
          <w:rFonts w:ascii="Arial" w:hAnsi="Arial"/>
          <w:i/>
          <w:iCs/>
        </w:rPr>
        <w:t>jesteśmy zaangażowani</w:t>
      </w:r>
      <w:r w:rsidRPr="00A4326A">
        <w:rPr>
          <w:rFonts w:ascii="Arial" w:hAnsi="Arial"/>
          <w:i/>
          <w:iCs/>
        </w:rPr>
        <w:t xml:space="preserve"> </w:t>
      </w:r>
      <w:r w:rsidR="008D5F6F">
        <w:rPr>
          <w:rFonts w:ascii="Arial" w:hAnsi="Arial"/>
          <w:i/>
          <w:iCs/>
        </w:rPr>
        <w:t xml:space="preserve">w </w:t>
      </w:r>
      <w:r w:rsidR="00B17E46" w:rsidRPr="00A4326A">
        <w:rPr>
          <w:rFonts w:ascii="Arial" w:hAnsi="Arial"/>
          <w:i/>
          <w:iCs/>
        </w:rPr>
        <w:t>różn</w:t>
      </w:r>
      <w:r w:rsidR="008D5F6F">
        <w:rPr>
          <w:rFonts w:ascii="Arial" w:hAnsi="Arial"/>
          <w:i/>
          <w:iCs/>
        </w:rPr>
        <w:t>e</w:t>
      </w:r>
      <w:r w:rsidRPr="00A4326A">
        <w:rPr>
          <w:rFonts w:ascii="Arial" w:hAnsi="Arial"/>
          <w:i/>
          <w:iCs/>
        </w:rPr>
        <w:t xml:space="preserve"> projekt</w:t>
      </w:r>
      <w:r w:rsidR="008D5F6F">
        <w:rPr>
          <w:rFonts w:ascii="Arial" w:hAnsi="Arial"/>
          <w:i/>
          <w:iCs/>
        </w:rPr>
        <w:t>y</w:t>
      </w:r>
      <w:r w:rsidRPr="00A4326A">
        <w:rPr>
          <w:rFonts w:ascii="Arial" w:hAnsi="Arial"/>
          <w:i/>
          <w:iCs/>
        </w:rPr>
        <w:t xml:space="preserve"> </w:t>
      </w:r>
      <w:r w:rsidR="008D5F6F">
        <w:rPr>
          <w:rFonts w:ascii="Arial" w:hAnsi="Arial"/>
          <w:i/>
          <w:iCs/>
        </w:rPr>
        <w:t xml:space="preserve">związane z </w:t>
      </w:r>
      <w:r w:rsidRPr="00A4326A">
        <w:rPr>
          <w:rFonts w:ascii="Arial" w:hAnsi="Arial"/>
          <w:i/>
          <w:iCs/>
        </w:rPr>
        <w:t>logistyk</w:t>
      </w:r>
      <w:r w:rsidR="008D5F6F">
        <w:rPr>
          <w:rFonts w:ascii="Arial" w:hAnsi="Arial"/>
          <w:i/>
          <w:iCs/>
        </w:rPr>
        <w:t>ą</w:t>
      </w:r>
      <w:r w:rsidRPr="00A4326A">
        <w:rPr>
          <w:rFonts w:ascii="Arial" w:hAnsi="Arial"/>
          <w:i/>
          <w:iCs/>
        </w:rPr>
        <w:t xml:space="preserve"> miejsk</w:t>
      </w:r>
      <w:r w:rsidR="008D5F6F">
        <w:rPr>
          <w:rFonts w:ascii="Arial" w:hAnsi="Arial"/>
          <w:i/>
          <w:iCs/>
        </w:rPr>
        <w:t>ą</w:t>
      </w:r>
      <w:r w:rsidR="00030D07">
        <w:rPr>
          <w:rFonts w:ascii="Arial" w:hAnsi="Arial"/>
          <w:i/>
          <w:iCs/>
        </w:rPr>
        <w:t xml:space="preserve"> w Polsce</w:t>
      </w:r>
      <w:r w:rsidR="00E77010" w:rsidRPr="00A4326A">
        <w:rPr>
          <w:rFonts w:ascii="Arial" w:hAnsi="Arial"/>
          <w:i/>
          <w:iCs/>
        </w:rPr>
        <w:t>.</w:t>
      </w:r>
      <w:r w:rsidRPr="00A4326A">
        <w:rPr>
          <w:rFonts w:ascii="Arial" w:hAnsi="Arial"/>
          <w:i/>
          <w:iCs/>
        </w:rPr>
        <w:t>”</w:t>
      </w:r>
    </w:p>
    <w:bookmarkEnd w:id="3"/>
    <w:p w14:paraId="5BD79E42" w14:textId="32AE6787" w:rsidR="00731E0D" w:rsidRPr="00731E0D" w:rsidRDefault="00731E0D" w:rsidP="00731E0D">
      <w:pPr>
        <w:spacing w:after="120" w:line="360" w:lineRule="auto"/>
        <w:jc w:val="center"/>
        <w:rPr>
          <w:rFonts w:ascii="Arial" w:hAnsi="Arial"/>
          <w:lang w:val="en-US"/>
        </w:rPr>
      </w:pPr>
      <w:r w:rsidRPr="00731E0D">
        <w:rPr>
          <w:rFonts w:ascii="Arial" w:hAnsi="Arial"/>
          <w:lang w:val="en-US"/>
        </w:rPr>
        <w:t xml:space="preserve">- </w:t>
      </w:r>
      <w:proofErr w:type="spellStart"/>
      <w:r w:rsidRPr="00731E0D">
        <w:rPr>
          <w:rFonts w:ascii="Arial" w:hAnsi="Arial"/>
          <w:lang w:val="en-US"/>
        </w:rPr>
        <w:t>k</w:t>
      </w:r>
      <w:r>
        <w:rPr>
          <w:rFonts w:ascii="Arial" w:hAnsi="Arial"/>
          <w:lang w:val="en-US"/>
        </w:rPr>
        <w:t>oniec</w:t>
      </w:r>
      <w:proofErr w:type="spellEnd"/>
      <w:r>
        <w:rPr>
          <w:rFonts w:ascii="Arial" w:hAnsi="Arial"/>
          <w:lang w:val="en-US"/>
        </w:rPr>
        <w:t xml:space="preserve"> -</w:t>
      </w:r>
    </w:p>
    <w:p w14:paraId="396C32A3" w14:textId="77777777" w:rsidR="00731E0D" w:rsidRPr="00072172" w:rsidRDefault="00731E0D" w:rsidP="00731E0D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72172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072172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06DF6FB5" w14:textId="5898FE1C" w:rsidR="00731E0D" w:rsidRPr="003F6CE2" w:rsidRDefault="00731E0D" w:rsidP="00731E0D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3F6CE2">
        <w:rPr>
          <w:rFonts w:ascii="Arial" w:hAnsi="Arial" w:cs="Arial"/>
          <w:sz w:val="18"/>
          <w:szCs w:val="18"/>
        </w:rPr>
        <w:t>Savills Investment Management jest międzynarodowym menedżerem inwestycyjnym rynku nieruchomości</w:t>
      </w:r>
      <w:r w:rsidR="004707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3F6CE2">
        <w:rPr>
          <w:rFonts w:ascii="Arial" w:hAnsi="Arial" w:cs="Arial"/>
          <w:sz w:val="18"/>
          <w:szCs w:val="18"/>
        </w:rPr>
        <w:t>z siecią 17 biur zlokalizowanych na całym świecie.</w:t>
      </w:r>
    </w:p>
    <w:p w14:paraId="44CD3A16" w14:textId="3D061D95" w:rsidR="00731E0D" w:rsidRPr="00686A3B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Investment Management zarządza </w:t>
      </w:r>
      <w:r w:rsidR="0096185B">
        <w:rPr>
          <w:rFonts w:ascii="Arial" w:hAnsi="Arial"/>
          <w:sz w:val="18"/>
          <w:szCs w:val="18"/>
        </w:rPr>
        <w:t>a</w:t>
      </w:r>
      <w:r w:rsidR="00C70D1B">
        <w:rPr>
          <w:rFonts w:ascii="Arial" w:hAnsi="Arial"/>
          <w:sz w:val="18"/>
          <w:szCs w:val="18"/>
        </w:rPr>
        <w:t>k</w:t>
      </w:r>
      <w:r w:rsidR="0096185B">
        <w:rPr>
          <w:rFonts w:ascii="Arial" w:hAnsi="Arial"/>
          <w:sz w:val="18"/>
          <w:szCs w:val="18"/>
        </w:rPr>
        <w:t>tywami</w:t>
      </w:r>
      <w:r w:rsidR="0096185B" w:rsidRPr="00686A3B">
        <w:rPr>
          <w:rFonts w:ascii="Arial" w:hAnsi="Arial"/>
          <w:sz w:val="18"/>
          <w:szCs w:val="18"/>
        </w:rPr>
        <w:t xml:space="preserve"> </w:t>
      </w:r>
      <w:r w:rsidRPr="00686A3B">
        <w:rPr>
          <w:rFonts w:ascii="Arial" w:hAnsi="Arial"/>
          <w:sz w:val="18"/>
          <w:szCs w:val="18"/>
        </w:rPr>
        <w:t xml:space="preserve">o </w:t>
      </w:r>
      <w:r w:rsidR="00D714C3">
        <w:rPr>
          <w:rFonts w:ascii="Arial" w:hAnsi="Arial"/>
          <w:sz w:val="18"/>
          <w:szCs w:val="18"/>
        </w:rPr>
        <w:t xml:space="preserve">globalnej </w:t>
      </w:r>
      <w:r w:rsidRPr="00686A3B">
        <w:rPr>
          <w:rFonts w:ascii="Arial" w:hAnsi="Arial"/>
          <w:sz w:val="18"/>
          <w:szCs w:val="18"/>
        </w:rPr>
        <w:t xml:space="preserve">wartości około </w:t>
      </w:r>
      <w:r>
        <w:rPr>
          <w:rFonts w:ascii="Arial" w:hAnsi="Arial"/>
          <w:sz w:val="18"/>
          <w:szCs w:val="18"/>
        </w:rPr>
        <w:t>20,8</w:t>
      </w:r>
      <w:r w:rsidRPr="00686A3B">
        <w:rPr>
          <w:rFonts w:ascii="Arial" w:hAnsi="Arial"/>
          <w:sz w:val="18"/>
          <w:szCs w:val="18"/>
        </w:rPr>
        <w:t xml:space="preserve"> mld EUR (stan na koniec Q</w:t>
      </w:r>
      <w:r>
        <w:rPr>
          <w:rFonts w:ascii="Arial" w:hAnsi="Arial"/>
          <w:sz w:val="18"/>
          <w:szCs w:val="18"/>
        </w:rPr>
        <w:t>1</w:t>
      </w:r>
      <w:r w:rsidRPr="00686A3B">
        <w:rPr>
          <w:rFonts w:ascii="Arial" w:hAnsi="Arial"/>
          <w:sz w:val="18"/>
          <w:szCs w:val="18"/>
        </w:rPr>
        <w:t xml:space="preserve"> 202</w:t>
      </w:r>
      <w:r>
        <w:rPr>
          <w:rFonts w:ascii="Arial" w:hAnsi="Arial"/>
          <w:sz w:val="18"/>
          <w:szCs w:val="18"/>
        </w:rPr>
        <w:t>1</w:t>
      </w:r>
      <w:r w:rsidRPr="00686A3B">
        <w:rPr>
          <w:rFonts w:ascii="Arial" w:hAnsi="Arial"/>
          <w:sz w:val="18"/>
          <w:szCs w:val="18"/>
        </w:rPr>
        <w:t xml:space="preserve"> roku).</w:t>
      </w:r>
      <w:r w:rsidRPr="00686A3B">
        <w:rPr>
          <w:rFonts w:ascii="Arial" w:hAnsi="Arial" w:cs="Arial"/>
          <w:sz w:val="18"/>
          <w:szCs w:val="18"/>
        </w:rPr>
        <w:t xml:space="preserve"> </w:t>
      </w:r>
    </w:p>
    <w:p w14:paraId="103A34D6" w14:textId="16A8EBA6" w:rsidR="00731E0D" w:rsidRPr="00731E0D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731E0D">
        <w:rPr>
          <w:rFonts w:ascii="Arial" w:hAnsi="Arial"/>
          <w:sz w:val="18"/>
          <w:szCs w:val="18"/>
        </w:rPr>
        <w:t xml:space="preserve">Savills Investment Management oferuje kompleksowe usługi z zakresu zarządzania </w:t>
      </w:r>
      <w:r w:rsidR="0096185B">
        <w:rPr>
          <w:rFonts w:ascii="Arial" w:hAnsi="Arial"/>
          <w:sz w:val="18"/>
          <w:szCs w:val="18"/>
        </w:rPr>
        <w:t>aktywami</w:t>
      </w:r>
      <w:r w:rsidR="0096185B" w:rsidRPr="00731E0D">
        <w:rPr>
          <w:rFonts w:ascii="Arial" w:hAnsi="Arial"/>
          <w:sz w:val="18"/>
          <w:szCs w:val="18"/>
        </w:rPr>
        <w:t xml:space="preserve"> </w:t>
      </w:r>
      <w:r w:rsidRPr="00731E0D">
        <w:rPr>
          <w:rFonts w:ascii="Arial" w:hAnsi="Arial"/>
          <w:sz w:val="18"/>
          <w:szCs w:val="18"/>
        </w:rPr>
        <w:br/>
        <w:t>i funduszami w formie mandatów inwestycyjnych oraz fundusz</w:t>
      </w:r>
      <w:r w:rsidR="00D714C3">
        <w:rPr>
          <w:rFonts w:ascii="Arial" w:hAnsi="Arial"/>
          <w:sz w:val="18"/>
          <w:szCs w:val="18"/>
        </w:rPr>
        <w:t>y</w:t>
      </w:r>
      <w:r w:rsidRPr="00731E0D">
        <w:rPr>
          <w:rFonts w:ascii="Arial" w:hAnsi="Arial"/>
          <w:sz w:val="18"/>
          <w:szCs w:val="18"/>
        </w:rPr>
        <w:t xml:space="preserve"> dla szerokiego spektrum inwestorów, w tym firm ubezpieczeniowych, funduszy emerytalnych, fundacji i </w:t>
      </w:r>
      <w:r w:rsidRPr="00731E0D">
        <w:rPr>
          <w:rFonts w:ascii="Arial" w:hAnsi="Arial"/>
          <w:i/>
          <w:sz w:val="18"/>
          <w:szCs w:val="18"/>
        </w:rPr>
        <w:t>family offices</w:t>
      </w:r>
      <w:r w:rsidRPr="00731E0D">
        <w:rPr>
          <w:rFonts w:ascii="Arial" w:hAnsi="Arial"/>
          <w:sz w:val="18"/>
          <w:szCs w:val="18"/>
        </w:rPr>
        <w:t xml:space="preserve">. Strategie inwestycyjne obejmują </w:t>
      </w:r>
      <w:r w:rsidR="00283476">
        <w:rPr>
          <w:rFonts w:ascii="Arial" w:hAnsi="Arial"/>
          <w:sz w:val="18"/>
          <w:szCs w:val="18"/>
        </w:rPr>
        <w:t xml:space="preserve">zarówno </w:t>
      </w:r>
      <w:r w:rsidRPr="00731E0D">
        <w:rPr>
          <w:rFonts w:ascii="Arial" w:hAnsi="Arial"/>
          <w:sz w:val="18"/>
          <w:szCs w:val="18"/>
        </w:rPr>
        <w:t>strategi</w:t>
      </w:r>
      <w:r w:rsidR="00283476">
        <w:rPr>
          <w:rFonts w:ascii="Arial" w:hAnsi="Arial"/>
          <w:sz w:val="18"/>
          <w:szCs w:val="18"/>
        </w:rPr>
        <w:t>e</w:t>
      </w:r>
      <w:r w:rsidRPr="00731E0D">
        <w:rPr>
          <w:rFonts w:ascii="Arial" w:hAnsi="Arial"/>
          <w:sz w:val="18"/>
          <w:szCs w:val="18"/>
        </w:rPr>
        <w:t xml:space="preserve"> typu core </w:t>
      </w:r>
      <w:r w:rsidR="00283476">
        <w:rPr>
          <w:rFonts w:ascii="Arial" w:hAnsi="Arial"/>
          <w:sz w:val="18"/>
          <w:szCs w:val="18"/>
        </w:rPr>
        <w:t>jak i</w:t>
      </w:r>
      <w:r w:rsidRPr="00731E0D">
        <w:rPr>
          <w:rFonts w:ascii="Arial" w:hAnsi="Arial"/>
          <w:sz w:val="18"/>
          <w:szCs w:val="18"/>
        </w:rPr>
        <w:t xml:space="preserve"> oportunistyczn</w:t>
      </w:r>
      <w:r w:rsidR="00283476">
        <w:rPr>
          <w:rFonts w:ascii="Arial" w:hAnsi="Arial"/>
          <w:sz w:val="18"/>
          <w:szCs w:val="18"/>
        </w:rPr>
        <w:t>e</w:t>
      </w:r>
      <w:r w:rsidRPr="00731E0D">
        <w:rPr>
          <w:rFonts w:ascii="Arial" w:hAnsi="Arial"/>
          <w:sz w:val="18"/>
          <w:szCs w:val="18"/>
        </w:rPr>
        <w:t>.</w:t>
      </w:r>
    </w:p>
    <w:p w14:paraId="2409BD3A" w14:textId="3EA3C7DD" w:rsidR="00731E0D" w:rsidRPr="00AA486A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731E0D">
        <w:rPr>
          <w:rFonts w:ascii="Arial" w:hAnsi="Arial"/>
          <w:sz w:val="18"/>
          <w:szCs w:val="18"/>
        </w:rPr>
        <w:t>W Polsce Savills Investment Management zarządza aktywami</w:t>
      </w:r>
      <w:r w:rsidR="006401D1">
        <w:rPr>
          <w:rFonts w:ascii="Arial" w:hAnsi="Arial"/>
          <w:sz w:val="18"/>
          <w:szCs w:val="18"/>
        </w:rPr>
        <w:t xml:space="preserve"> </w:t>
      </w:r>
      <w:r w:rsidRPr="00731E0D">
        <w:rPr>
          <w:rFonts w:ascii="Arial" w:hAnsi="Arial"/>
          <w:sz w:val="18"/>
          <w:szCs w:val="18"/>
        </w:rPr>
        <w:t xml:space="preserve">w sektorach biurowym, </w:t>
      </w:r>
      <w:r w:rsidR="00FD4993">
        <w:rPr>
          <w:rFonts w:ascii="Arial" w:hAnsi="Arial"/>
          <w:sz w:val="18"/>
          <w:szCs w:val="18"/>
        </w:rPr>
        <w:t>magazynowym</w:t>
      </w:r>
      <w:r w:rsidRPr="00731E0D">
        <w:rPr>
          <w:rFonts w:ascii="Arial" w:hAnsi="Arial"/>
          <w:sz w:val="18"/>
          <w:szCs w:val="18"/>
        </w:rPr>
        <w:t xml:space="preserve"> i</w:t>
      </w:r>
      <w:r w:rsidR="00C70D1B">
        <w:rPr>
          <w:rFonts w:ascii="Arial" w:hAnsi="Arial"/>
          <w:sz w:val="18"/>
          <w:szCs w:val="18"/>
        </w:rPr>
        <w:t> </w:t>
      </w:r>
      <w:r w:rsidRPr="00731E0D">
        <w:rPr>
          <w:rFonts w:ascii="Arial" w:hAnsi="Arial"/>
          <w:sz w:val="18"/>
          <w:szCs w:val="18"/>
        </w:rPr>
        <w:t xml:space="preserve">handlowym. Ich łączna wartość wynosi około 1,6 mld EUR. </w:t>
      </w:r>
    </w:p>
    <w:p w14:paraId="11636AC3" w14:textId="2E03640D" w:rsidR="00AA486A" w:rsidRDefault="00AA486A" w:rsidP="00AA486A">
      <w:pPr>
        <w:spacing w:after="60"/>
        <w:jc w:val="both"/>
        <w:rPr>
          <w:rFonts w:ascii="Arial" w:hAnsi="Arial"/>
          <w:sz w:val="18"/>
          <w:szCs w:val="18"/>
        </w:rPr>
      </w:pPr>
    </w:p>
    <w:p w14:paraId="62B98323" w14:textId="77777777" w:rsidR="00AA486A" w:rsidRDefault="00AA486A" w:rsidP="00AA486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 Invesco Real Estate </w:t>
      </w:r>
    </w:p>
    <w:p w14:paraId="01E8BCF8" w14:textId="528F8EEE" w:rsidR="00AA486A" w:rsidRDefault="00AA486A" w:rsidP="00AA486A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Invesco Real Estate jest globalnym liderem w zakresie zarządzania inwestycjami na rynku nieruchomości. Firma zarządza aktywami o wartości 85,8 mld USD, zatrudnia 592 pracowników i posiada 21 biur regionalnych w Stanach Zjednoczonych, Europie i Azji. Od 1992 roku Invesco Real Estate </w:t>
      </w:r>
      <w:r w:rsidR="00B32FE1">
        <w:rPr>
          <w:rFonts w:ascii="Arial" w:hAnsi="Arial" w:cs="Arial"/>
          <w:bCs/>
          <w:sz w:val="18"/>
          <w:szCs w:val="18"/>
        </w:rPr>
        <w:t xml:space="preserve">prowadzi bezpośrednie inwestycje w ramach strategii typu </w:t>
      </w:r>
      <w:r w:rsidR="00AF3FFC">
        <w:rPr>
          <w:rFonts w:ascii="Arial" w:hAnsi="Arial" w:cs="Arial"/>
          <w:bCs/>
          <w:sz w:val="18"/>
          <w:szCs w:val="18"/>
        </w:rPr>
        <w:t>core</w:t>
      </w:r>
      <w:r>
        <w:rPr>
          <w:rFonts w:ascii="Arial" w:hAnsi="Arial" w:cs="Arial"/>
          <w:bCs/>
          <w:sz w:val="18"/>
          <w:szCs w:val="18"/>
        </w:rPr>
        <w:t>, wartości dodanej i oportunistyczn</w:t>
      </w:r>
      <w:r w:rsidR="00B32FE1">
        <w:rPr>
          <w:rFonts w:ascii="Arial" w:hAnsi="Arial" w:cs="Arial"/>
          <w:bCs/>
          <w:sz w:val="18"/>
          <w:szCs w:val="18"/>
        </w:rPr>
        <w:t>ych</w:t>
      </w:r>
      <w:r>
        <w:rPr>
          <w:rFonts w:ascii="Arial" w:hAnsi="Arial" w:cs="Arial"/>
          <w:bCs/>
          <w:sz w:val="18"/>
          <w:szCs w:val="18"/>
        </w:rPr>
        <w:t xml:space="preserve">, a także w akcje notowanych na giełdzie spółek z rynku nieruchomości. Invesco Real Estate posiada osiem biur w Europie: w Londynie, Monachium, Mediolanie, Madrycie, </w:t>
      </w:r>
      <w:r>
        <w:rPr>
          <w:rFonts w:ascii="Arial" w:hAnsi="Arial" w:cs="Arial"/>
          <w:bCs/>
          <w:sz w:val="18"/>
          <w:szCs w:val="18"/>
        </w:rPr>
        <w:lastRenderedPageBreak/>
        <w:t>Paryżu, Pradze, Luksemburgu i Warszawie, łącznie zatrudniając w nich 182 osoby. Firma zarządza 170 aktywami w 14 państwach europejskich, a łączna ich wartość wynosi 1</w:t>
      </w:r>
      <w:r w:rsidR="00705E6B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,</w:t>
      </w:r>
      <w:r w:rsidR="00705E6B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 xml:space="preserve"> mld USD. [Dane według stanu na dzień 30 czerwca 202</w:t>
      </w:r>
      <w:r w:rsidR="00705E6B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r.]</w:t>
      </w:r>
    </w:p>
    <w:p w14:paraId="3A02AFB9" w14:textId="77777777" w:rsidR="00731E0D" w:rsidRPr="00731E0D" w:rsidRDefault="00731E0D" w:rsidP="00731E0D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6B7F43E7" w14:textId="77777777" w:rsidR="00731E0D" w:rsidRPr="009234D9" w:rsidRDefault="00731E0D" w:rsidP="00731E0D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234D9">
        <w:rPr>
          <w:rFonts w:ascii="Arial" w:hAnsi="Arial"/>
          <w:b/>
          <w:bCs/>
          <w:sz w:val="18"/>
          <w:szCs w:val="18"/>
        </w:rPr>
        <w:t>Kontakt dla mediów:</w:t>
      </w:r>
      <w:hyperlink r:id="rId11" w:history="1"/>
    </w:p>
    <w:p w14:paraId="62BC1475" w14:textId="77777777" w:rsidR="00731E0D" w:rsidRPr="00731E0D" w:rsidRDefault="00731E0D" w:rsidP="00731E0D">
      <w:pPr>
        <w:rPr>
          <w:rFonts w:ascii="Arial" w:hAnsi="Arial" w:cs="Arial"/>
          <w:bCs/>
          <w:sz w:val="18"/>
          <w:szCs w:val="18"/>
          <w:lang w:val="de-DE"/>
        </w:rPr>
      </w:pPr>
      <w:r w:rsidRPr="00731E0D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6469C523" w14:textId="77777777" w:rsidR="00731E0D" w:rsidRPr="00731E0D" w:rsidRDefault="00731E0D" w:rsidP="00731E0D">
      <w:pPr>
        <w:rPr>
          <w:rFonts w:ascii="Arial" w:hAnsi="Arial" w:cs="Arial"/>
          <w:bCs/>
          <w:sz w:val="18"/>
          <w:szCs w:val="18"/>
          <w:lang w:val="de-DE"/>
        </w:rPr>
      </w:pPr>
      <w:r w:rsidRPr="00731E0D">
        <w:rPr>
          <w:rFonts w:ascii="Arial" w:hAnsi="Arial" w:cs="Arial"/>
          <w:bCs/>
          <w:sz w:val="18"/>
          <w:szCs w:val="18"/>
          <w:lang w:val="de-DE"/>
        </w:rPr>
        <w:t>Advanced PR</w:t>
      </w:r>
    </w:p>
    <w:p w14:paraId="48BCBA7D" w14:textId="77777777" w:rsidR="00731E0D" w:rsidRPr="00731E0D" w:rsidRDefault="00731E0D" w:rsidP="00731E0D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2" w:history="1">
        <w:r w:rsidRPr="00731E0D">
          <w:rPr>
            <w:rStyle w:val="Hipercze"/>
            <w:rFonts w:ascii="Arial" w:hAnsi="Arial" w:cs="Arial"/>
            <w:sz w:val="18"/>
            <w:szCs w:val="18"/>
            <w:lang w:val="en-US"/>
          </w:rPr>
          <w:t>kwielgus@advancedpr.pl</w:t>
        </w:r>
      </w:hyperlink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0B4B2109" w14:textId="46409CAB" w:rsidR="00731E0D" w:rsidRPr="00731E0D" w:rsidRDefault="00731E0D" w:rsidP="00731E0D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Tel: </w:t>
      </w:r>
      <w:r w:rsidRPr="009234D9">
        <w:rPr>
          <w:rFonts w:eastAsia="Calibri"/>
          <w:noProof/>
          <w:color w:val="000000"/>
          <w:sz w:val="20"/>
          <w:szCs w:val="20"/>
          <w:lang w:val="en-US" w:eastAsia="pl-PL"/>
        </w:rPr>
        <w:t>+48 728 826 023</w:t>
      </w:r>
    </w:p>
    <w:p w14:paraId="24AD187D" w14:textId="77777777" w:rsidR="00731E0D" w:rsidRPr="009234D9" w:rsidRDefault="00731E0D" w:rsidP="00731E0D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b/>
          <w:lang w:val="en-US"/>
        </w:rPr>
      </w:pPr>
    </w:p>
    <w:p w14:paraId="101CBC30" w14:textId="77777777" w:rsidR="00731E0D" w:rsidRPr="009234D9" w:rsidRDefault="00731E0D" w:rsidP="00D52B11">
      <w:pPr>
        <w:spacing w:after="120" w:line="360" w:lineRule="auto"/>
        <w:jc w:val="both"/>
        <w:rPr>
          <w:rFonts w:ascii="Arial" w:hAnsi="Arial"/>
          <w:lang w:val="en-US"/>
        </w:rPr>
      </w:pPr>
    </w:p>
    <w:sectPr w:rsidR="00731E0D" w:rsidRPr="009234D9" w:rsidSect="0081680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CA3E" w14:textId="77777777" w:rsidR="00FE68B4" w:rsidRDefault="00FE68B4" w:rsidP="00BD364C">
      <w:r>
        <w:separator/>
      </w:r>
    </w:p>
  </w:endnote>
  <w:endnote w:type="continuationSeparator" w:id="0">
    <w:p w14:paraId="5F558121" w14:textId="77777777" w:rsidR="00FE68B4" w:rsidRDefault="00FE68B4" w:rsidP="00BD364C">
      <w:r>
        <w:continuationSeparator/>
      </w:r>
    </w:p>
  </w:endnote>
  <w:endnote w:type="continuationNotice" w:id="1">
    <w:p w14:paraId="4DC5C2F4" w14:textId="77777777" w:rsidR="00FE68B4" w:rsidRDefault="00FE6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8A24" w14:textId="77777777" w:rsidR="00FE68B4" w:rsidRDefault="00FE68B4" w:rsidP="00BD364C">
      <w:r>
        <w:separator/>
      </w:r>
    </w:p>
  </w:footnote>
  <w:footnote w:type="continuationSeparator" w:id="0">
    <w:p w14:paraId="2F4A03D5" w14:textId="77777777" w:rsidR="00FE68B4" w:rsidRDefault="00FE68B4" w:rsidP="00BD364C">
      <w:r>
        <w:continuationSeparator/>
      </w:r>
    </w:p>
  </w:footnote>
  <w:footnote w:type="continuationNotice" w:id="1">
    <w:p w14:paraId="1E74C9DA" w14:textId="77777777" w:rsidR="00FE68B4" w:rsidRDefault="00FE6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A5EB" w14:textId="77777777" w:rsidR="006211CF" w:rsidRDefault="006211CF">
    <w:pPr>
      <w:pStyle w:val="Nagwek"/>
    </w:pPr>
    <w:r>
      <w:rPr>
        <w:noProof/>
        <w:lang w:eastAsia="pl-PL"/>
      </w:rPr>
      <w:drawing>
        <wp:inline distT="0" distB="0" distL="0" distR="0" wp14:anchorId="0055876F" wp14:editId="6C39558F">
          <wp:extent cx="1823085" cy="5975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 xml:space="preserve"> 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INFORMACJA PRASOWA</w:t>
    </w:r>
  </w:p>
  <w:p w14:paraId="782C0880" w14:textId="77777777" w:rsidR="006211CF" w:rsidRDefault="00621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3FACF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16"/>
  </w:num>
  <w:num w:numId="5">
    <w:abstractNumId w:val="22"/>
  </w:num>
  <w:num w:numId="6">
    <w:abstractNumId w:val="24"/>
  </w:num>
  <w:num w:numId="7">
    <w:abstractNumId w:val="2"/>
  </w:num>
  <w:num w:numId="8">
    <w:abstractNumId w:val="20"/>
  </w:num>
  <w:num w:numId="9">
    <w:abstractNumId w:val="4"/>
  </w:num>
  <w:num w:numId="10">
    <w:abstractNumId w:val="25"/>
  </w:num>
  <w:num w:numId="11">
    <w:abstractNumId w:val="10"/>
  </w:num>
  <w:num w:numId="12">
    <w:abstractNumId w:val="3"/>
  </w:num>
  <w:num w:numId="13">
    <w:abstractNumId w:val="26"/>
  </w:num>
  <w:num w:numId="14">
    <w:abstractNumId w:val="11"/>
  </w:num>
  <w:num w:numId="15">
    <w:abstractNumId w:val="3"/>
  </w:num>
  <w:num w:numId="16">
    <w:abstractNumId w:val="3"/>
  </w:num>
  <w:num w:numId="17">
    <w:abstractNumId w:val="14"/>
  </w:num>
  <w:num w:numId="18">
    <w:abstractNumId w:val="3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5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13"/>
  </w:num>
  <w:num w:numId="30">
    <w:abstractNumId w:val="19"/>
  </w:num>
  <w:num w:numId="31">
    <w:abstractNumId w:val="23"/>
  </w:num>
  <w:num w:numId="32">
    <w:abstractNumId w:val="6"/>
  </w:num>
  <w:num w:numId="33">
    <w:abstractNumId w:val="8"/>
  </w:num>
  <w:num w:numId="34">
    <w:abstractNumId w:val="9"/>
  </w:num>
  <w:num w:numId="35">
    <w:abstractNumId w:val="0"/>
  </w:num>
  <w:num w:numId="36">
    <w:abstractNumId w:val="15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4C"/>
    <w:rsid w:val="00000632"/>
    <w:rsid w:val="00001197"/>
    <w:rsid w:val="00001F8B"/>
    <w:rsid w:val="00003992"/>
    <w:rsid w:val="0000439C"/>
    <w:rsid w:val="000049CB"/>
    <w:rsid w:val="000113F4"/>
    <w:rsid w:val="00012264"/>
    <w:rsid w:val="00012485"/>
    <w:rsid w:val="00013410"/>
    <w:rsid w:val="000159D9"/>
    <w:rsid w:val="0001697A"/>
    <w:rsid w:val="00021A49"/>
    <w:rsid w:val="00021EFA"/>
    <w:rsid w:val="000247EB"/>
    <w:rsid w:val="00026375"/>
    <w:rsid w:val="00030D07"/>
    <w:rsid w:val="000320EB"/>
    <w:rsid w:val="000341B8"/>
    <w:rsid w:val="00035883"/>
    <w:rsid w:val="000359D3"/>
    <w:rsid w:val="00036AD7"/>
    <w:rsid w:val="000412BC"/>
    <w:rsid w:val="00041C0F"/>
    <w:rsid w:val="00043EDD"/>
    <w:rsid w:val="00045D3D"/>
    <w:rsid w:val="00045E45"/>
    <w:rsid w:val="000470F8"/>
    <w:rsid w:val="00050D1C"/>
    <w:rsid w:val="00051073"/>
    <w:rsid w:val="000579F0"/>
    <w:rsid w:val="00060321"/>
    <w:rsid w:val="00061DB5"/>
    <w:rsid w:val="0006390E"/>
    <w:rsid w:val="00065D18"/>
    <w:rsid w:val="00065FF2"/>
    <w:rsid w:val="00070190"/>
    <w:rsid w:val="000714A1"/>
    <w:rsid w:val="00072172"/>
    <w:rsid w:val="000728D4"/>
    <w:rsid w:val="00076394"/>
    <w:rsid w:val="00077450"/>
    <w:rsid w:val="00077E6A"/>
    <w:rsid w:val="00092C20"/>
    <w:rsid w:val="000A61CD"/>
    <w:rsid w:val="000B1FA4"/>
    <w:rsid w:val="000B3A32"/>
    <w:rsid w:val="000C2D16"/>
    <w:rsid w:val="000C42ED"/>
    <w:rsid w:val="000C4F51"/>
    <w:rsid w:val="000C62CF"/>
    <w:rsid w:val="000C7B9E"/>
    <w:rsid w:val="000D0FBD"/>
    <w:rsid w:val="000D561B"/>
    <w:rsid w:val="000E30F8"/>
    <w:rsid w:val="000E677A"/>
    <w:rsid w:val="001004BC"/>
    <w:rsid w:val="001048AE"/>
    <w:rsid w:val="00116387"/>
    <w:rsid w:val="00116407"/>
    <w:rsid w:val="001231C2"/>
    <w:rsid w:val="00125971"/>
    <w:rsid w:val="001353A4"/>
    <w:rsid w:val="0013567D"/>
    <w:rsid w:val="00135D4A"/>
    <w:rsid w:val="0014125F"/>
    <w:rsid w:val="001417DC"/>
    <w:rsid w:val="001448E0"/>
    <w:rsid w:val="00146064"/>
    <w:rsid w:val="00151434"/>
    <w:rsid w:val="00152852"/>
    <w:rsid w:val="00156F00"/>
    <w:rsid w:val="00157AFC"/>
    <w:rsid w:val="00157E60"/>
    <w:rsid w:val="00160E06"/>
    <w:rsid w:val="001621A8"/>
    <w:rsid w:val="00167E1B"/>
    <w:rsid w:val="0017575D"/>
    <w:rsid w:val="0018044D"/>
    <w:rsid w:val="001804F3"/>
    <w:rsid w:val="00181164"/>
    <w:rsid w:val="001831C9"/>
    <w:rsid w:val="00185730"/>
    <w:rsid w:val="00187678"/>
    <w:rsid w:val="00190BBC"/>
    <w:rsid w:val="00195449"/>
    <w:rsid w:val="00196090"/>
    <w:rsid w:val="001A67BB"/>
    <w:rsid w:val="001B0DF4"/>
    <w:rsid w:val="001B1E94"/>
    <w:rsid w:val="001B2034"/>
    <w:rsid w:val="001C08A8"/>
    <w:rsid w:val="001C163F"/>
    <w:rsid w:val="001C1E70"/>
    <w:rsid w:val="001C757C"/>
    <w:rsid w:val="001D0BC5"/>
    <w:rsid w:val="001D21D1"/>
    <w:rsid w:val="001D34C8"/>
    <w:rsid w:val="001E0BF6"/>
    <w:rsid w:val="001E118F"/>
    <w:rsid w:val="001E3702"/>
    <w:rsid w:val="001E71DD"/>
    <w:rsid w:val="001F092A"/>
    <w:rsid w:val="001F2CC4"/>
    <w:rsid w:val="001F3188"/>
    <w:rsid w:val="001F3382"/>
    <w:rsid w:val="001F395D"/>
    <w:rsid w:val="001F48F2"/>
    <w:rsid w:val="00206F98"/>
    <w:rsid w:val="00210925"/>
    <w:rsid w:val="00212D9A"/>
    <w:rsid w:val="0021464B"/>
    <w:rsid w:val="00215938"/>
    <w:rsid w:val="0021733A"/>
    <w:rsid w:val="002178EE"/>
    <w:rsid w:val="002219C2"/>
    <w:rsid w:val="00221D1E"/>
    <w:rsid w:val="002233AD"/>
    <w:rsid w:val="002261ED"/>
    <w:rsid w:val="0022652C"/>
    <w:rsid w:val="00230950"/>
    <w:rsid w:val="002316B1"/>
    <w:rsid w:val="00233BAB"/>
    <w:rsid w:val="00237EE2"/>
    <w:rsid w:val="00240360"/>
    <w:rsid w:val="00241589"/>
    <w:rsid w:val="00241FF8"/>
    <w:rsid w:val="00242602"/>
    <w:rsid w:val="002462B5"/>
    <w:rsid w:val="002505BC"/>
    <w:rsid w:val="002520E7"/>
    <w:rsid w:val="00253633"/>
    <w:rsid w:val="00253D21"/>
    <w:rsid w:val="00255240"/>
    <w:rsid w:val="00261874"/>
    <w:rsid w:val="00266177"/>
    <w:rsid w:val="002678E1"/>
    <w:rsid w:val="00274ADB"/>
    <w:rsid w:val="00274B4A"/>
    <w:rsid w:val="0027588E"/>
    <w:rsid w:val="002806A0"/>
    <w:rsid w:val="0028255F"/>
    <w:rsid w:val="00283476"/>
    <w:rsid w:val="002834FA"/>
    <w:rsid w:val="002837BA"/>
    <w:rsid w:val="0028470C"/>
    <w:rsid w:val="00285509"/>
    <w:rsid w:val="002857F0"/>
    <w:rsid w:val="002907E2"/>
    <w:rsid w:val="00293192"/>
    <w:rsid w:val="00293F1B"/>
    <w:rsid w:val="002A0F89"/>
    <w:rsid w:val="002A590F"/>
    <w:rsid w:val="002A6441"/>
    <w:rsid w:val="002A677A"/>
    <w:rsid w:val="002A797A"/>
    <w:rsid w:val="002B3676"/>
    <w:rsid w:val="002B4028"/>
    <w:rsid w:val="002B51E7"/>
    <w:rsid w:val="002B73A8"/>
    <w:rsid w:val="002B7EF2"/>
    <w:rsid w:val="002C1B7C"/>
    <w:rsid w:val="002C7FB9"/>
    <w:rsid w:val="002D5EED"/>
    <w:rsid w:val="002E3440"/>
    <w:rsid w:val="002E47DF"/>
    <w:rsid w:val="002E50C0"/>
    <w:rsid w:val="002E7D0F"/>
    <w:rsid w:val="002F0B5E"/>
    <w:rsid w:val="002F15D8"/>
    <w:rsid w:val="002F37D0"/>
    <w:rsid w:val="00300B3C"/>
    <w:rsid w:val="003016B4"/>
    <w:rsid w:val="00302775"/>
    <w:rsid w:val="00304067"/>
    <w:rsid w:val="003048CD"/>
    <w:rsid w:val="00305F75"/>
    <w:rsid w:val="0030629E"/>
    <w:rsid w:val="00310054"/>
    <w:rsid w:val="003124DA"/>
    <w:rsid w:val="00312B67"/>
    <w:rsid w:val="003152D1"/>
    <w:rsid w:val="00315817"/>
    <w:rsid w:val="00317B68"/>
    <w:rsid w:val="0032080A"/>
    <w:rsid w:val="00323D8D"/>
    <w:rsid w:val="00326B46"/>
    <w:rsid w:val="00326D8C"/>
    <w:rsid w:val="003276D7"/>
    <w:rsid w:val="00336F88"/>
    <w:rsid w:val="0033766A"/>
    <w:rsid w:val="003459EF"/>
    <w:rsid w:val="00346CC8"/>
    <w:rsid w:val="00356CEE"/>
    <w:rsid w:val="00356E53"/>
    <w:rsid w:val="00363714"/>
    <w:rsid w:val="00366B24"/>
    <w:rsid w:val="00370082"/>
    <w:rsid w:val="00372907"/>
    <w:rsid w:val="00373D1B"/>
    <w:rsid w:val="00374CE5"/>
    <w:rsid w:val="00375FAC"/>
    <w:rsid w:val="00376E40"/>
    <w:rsid w:val="0037769B"/>
    <w:rsid w:val="003841FD"/>
    <w:rsid w:val="003843DC"/>
    <w:rsid w:val="003850EC"/>
    <w:rsid w:val="0038587C"/>
    <w:rsid w:val="00386B4D"/>
    <w:rsid w:val="0038794E"/>
    <w:rsid w:val="0039103B"/>
    <w:rsid w:val="00392E69"/>
    <w:rsid w:val="00393A51"/>
    <w:rsid w:val="003A5792"/>
    <w:rsid w:val="003A5A8A"/>
    <w:rsid w:val="003A5E19"/>
    <w:rsid w:val="003A7488"/>
    <w:rsid w:val="003B6C84"/>
    <w:rsid w:val="003B78F9"/>
    <w:rsid w:val="003B7EA2"/>
    <w:rsid w:val="003C16D8"/>
    <w:rsid w:val="003C50DB"/>
    <w:rsid w:val="003C68C4"/>
    <w:rsid w:val="003C6E70"/>
    <w:rsid w:val="003D0326"/>
    <w:rsid w:val="003D33E7"/>
    <w:rsid w:val="003D5A32"/>
    <w:rsid w:val="003D5E9E"/>
    <w:rsid w:val="003D6BA6"/>
    <w:rsid w:val="003E2953"/>
    <w:rsid w:val="003E3288"/>
    <w:rsid w:val="003E60C9"/>
    <w:rsid w:val="003F210F"/>
    <w:rsid w:val="003F28C7"/>
    <w:rsid w:val="003F6CE2"/>
    <w:rsid w:val="00402371"/>
    <w:rsid w:val="00403462"/>
    <w:rsid w:val="004036C3"/>
    <w:rsid w:val="004067C6"/>
    <w:rsid w:val="00407507"/>
    <w:rsid w:val="00410E0C"/>
    <w:rsid w:val="0041120C"/>
    <w:rsid w:val="00413398"/>
    <w:rsid w:val="00413954"/>
    <w:rsid w:val="0041554C"/>
    <w:rsid w:val="00415C10"/>
    <w:rsid w:val="00415E86"/>
    <w:rsid w:val="00416DD3"/>
    <w:rsid w:val="004208A5"/>
    <w:rsid w:val="00424082"/>
    <w:rsid w:val="00426654"/>
    <w:rsid w:val="00432BB1"/>
    <w:rsid w:val="00433E0C"/>
    <w:rsid w:val="00442ACC"/>
    <w:rsid w:val="00443CD7"/>
    <w:rsid w:val="00444B47"/>
    <w:rsid w:val="00451DE4"/>
    <w:rsid w:val="00456A62"/>
    <w:rsid w:val="00462D54"/>
    <w:rsid w:val="00463C9C"/>
    <w:rsid w:val="00464712"/>
    <w:rsid w:val="00465897"/>
    <w:rsid w:val="0047076D"/>
    <w:rsid w:val="004721AD"/>
    <w:rsid w:val="0047632E"/>
    <w:rsid w:val="00477F67"/>
    <w:rsid w:val="00480807"/>
    <w:rsid w:val="004836FB"/>
    <w:rsid w:val="00483F9D"/>
    <w:rsid w:val="00486A98"/>
    <w:rsid w:val="00486E40"/>
    <w:rsid w:val="00490674"/>
    <w:rsid w:val="00493C37"/>
    <w:rsid w:val="00494D33"/>
    <w:rsid w:val="00495DB3"/>
    <w:rsid w:val="004962E5"/>
    <w:rsid w:val="0049655D"/>
    <w:rsid w:val="00496DA2"/>
    <w:rsid w:val="004A3725"/>
    <w:rsid w:val="004A3AC4"/>
    <w:rsid w:val="004A4A13"/>
    <w:rsid w:val="004A5778"/>
    <w:rsid w:val="004A5A4F"/>
    <w:rsid w:val="004A7953"/>
    <w:rsid w:val="004B1784"/>
    <w:rsid w:val="004B1A8E"/>
    <w:rsid w:val="004C3C39"/>
    <w:rsid w:val="004C412A"/>
    <w:rsid w:val="004C517A"/>
    <w:rsid w:val="004C796F"/>
    <w:rsid w:val="004D0753"/>
    <w:rsid w:val="004D2A9E"/>
    <w:rsid w:val="004D32B4"/>
    <w:rsid w:val="004D75AF"/>
    <w:rsid w:val="004E20A3"/>
    <w:rsid w:val="004E2724"/>
    <w:rsid w:val="004E4824"/>
    <w:rsid w:val="004E59B6"/>
    <w:rsid w:val="004E7133"/>
    <w:rsid w:val="004F0A2B"/>
    <w:rsid w:val="004F40B6"/>
    <w:rsid w:val="004F6401"/>
    <w:rsid w:val="0050069C"/>
    <w:rsid w:val="005006E7"/>
    <w:rsid w:val="005028DC"/>
    <w:rsid w:val="005044A7"/>
    <w:rsid w:val="00506A5E"/>
    <w:rsid w:val="005077F7"/>
    <w:rsid w:val="00511491"/>
    <w:rsid w:val="00516D00"/>
    <w:rsid w:val="00520DC1"/>
    <w:rsid w:val="00522B52"/>
    <w:rsid w:val="00531B58"/>
    <w:rsid w:val="00532CC7"/>
    <w:rsid w:val="0053483E"/>
    <w:rsid w:val="00534B3D"/>
    <w:rsid w:val="00540563"/>
    <w:rsid w:val="00540613"/>
    <w:rsid w:val="00541154"/>
    <w:rsid w:val="0054143F"/>
    <w:rsid w:val="00541899"/>
    <w:rsid w:val="00541994"/>
    <w:rsid w:val="00547B3E"/>
    <w:rsid w:val="00555281"/>
    <w:rsid w:val="0055562C"/>
    <w:rsid w:val="00555FBF"/>
    <w:rsid w:val="00556AED"/>
    <w:rsid w:val="005579DF"/>
    <w:rsid w:val="005603AE"/>
    <w:rsid w:val="00560CB1"/>
    <w:rsid w:val="00563A40"/>
    <w:rsid w:val="00567E3B"/>
    <w:rsid w:val="0057070A"/>
    <w:rsid w:val="005722B2"/>
    <w:rsid w:val="00575302"/>
    <w:rsid w:val="005770FE"/>
    <w:rsid w:val="00583450"/>
    <w:rsid w:val="00585289"/>
    <w:rsid w:val="00585D96"/>
    <w:rsid w:val="00586500"/>
    <w:rsid w:val="005975F9"/>
    <w:rsid w:val="005A4677"/>
    <w:rsid w:val="005A5E80"/>
    <w:rsid w:val="005A7F23"/>
    <w:rsid w:val="005B0050"/>
    <w:rsid w:val="005B013A"/>
    <w:rsid w:val="005B2529"/>
    <w:rsid w:val="005B4107"/>
    <w:rsid w:val="005B4877"/>
    <w:rsid w:val="005C2E90"/>
    <w:rsid w:val="005C43CA"/>
    <w:rsid w:val="005C4DC8"/>
    <w:rsid w:val="005C6602"/>
    <w:rsid w:val="005D1987"/>
    <w:rsid w:val="005D29EA"/>
    <w:rsid w:val="005D6BFA"/>
    <w:rsid w:val="005E0EE7"/>
    <w:rsid w:val="005E167C"/>
    <w:rsid w:val="005F5F01"/>
    <w:rsid w:val="005F628D"/>
    <w:rsid w:val="005F763A"/>
    <w:rsid w:val="006006C9"/>
    <w:rsid w:val="00600852"/>
    <w:rsid w:val="00600ED3"/>
    <w:rsid w:val="006012D9"/>
    <w:rsid w:val="00602EE7"/>
    <w:rsid w:val="006035D0"/>
    <w:rsid w:val="00603DD8"/>
    <w:rsid w:val="00606A92"/>
    <w:rsid w:val="00607BC5"/>
    <w:rsid w:val="00610EE6"/>
    <w:rsid w:val="0061167A"/>
    <w:rsid w:val="006141C2"/>
    <w:rsid w:val="006162AC"/>
    <w:rsid w:val="006169E7"/>
    <w:rsid w:val="006201C9"/>
    <w:rsid w:val="00620A18"/>
    <w:rsid w:val="006211CF"/>
    <w:rsid w:val="00622599"/>
    <w:rsid w:val="00623311"/>
    <w:rsid w:val="0062575D"/>
    <w:rsid w:val="006301B0"/>
    <w:rsid w:val="006308B1"/>
    <w:rsid w:val="006312C5"/>
    <w:rsid w:val="00631BDF"/>
    <w:rsid w:val="00631F0E"/>
    <w:rsid w:val="00634F3B"/>
    <w:rsid w:val="00635170"/>
    <w:rsid w:val="00636CD1"/>
    <w:rsid w:val="00636FB0"/>
    <w:rsid w:val="006401D1"/>
    <w:rsid w:val="00640D82"/>
    <w:rsid w:val="00640DED"/>
    <w:rsid w:val="0064119A"/>
    <w:rsid w:val="00647035"/>
    <w:rsid w:val="00647146"/>
    <w:rsid w:val="00653573"/>
    <w:rsid w:val="006549DA"/>
    <w:rsid w:val="00655047"/>
    <w:rsid w:val="00656A07"/>
    <w:rsid w:val="00661276"/>
    <w:rsid w:val="00662932"/>
    <w:rsid w:val="00665C7E"/>
    <w:rsid w:val="00665FF2"/>
    <w:rsid w:val="006720BE"/>
    <w:rsid w:val="0067646F"/>
    <w:rsid w:val="006764C9"/>
    <w:rsid w:val="00682108"/>
    <w:rsid w:val="0068490E"/>
    <w:rsid w:val="00686A3B"/>
    <w:rsid w:val="006872A2"/>
    <w:rsid w:val="00690DD0"/>
    <w:rsid w:val="0069229F"/>
    <w:rsid w:val="00693548"/>
    <w:rsid w:val="00696103"/>
    <w:rsid w:val="006961B5"/>
    <w:rsid w:val="0069760C"/>
    <w:rsid w:val="00697B41"/>
    <w:rsid w:val="006A6342"/>
    <w:rsid w:val="006A6FA6"/>
    <w:rsid w:val="006B5247"/>
    <w:rsid w:val="006B55F4"/>
    <w:rsid w:val="006B6E5D"/>
    <w:rsid w:val="006B7D60"/>
    <w:rsid w:val="006C089E"/>
    <w:rsid w:val="006C4152"/>
    <w:rsid w:val="006C4A2C"/>
    <w:rsid w:val="006D2D2F"/>
    <w:rsid w:val="006D3404"/>
    <w:rsid w:val="006D52B9"/>
    <w:rsid w:val="006D5EE1"/>
    <w:rsid w:val="006D6C60"/>
    <w:rsid w:val="006D7D2F"/>
    <w:rsid w:val="006E0327"/>
    <w:rsid w:val="006E2958"/>
    <w:rsid w:val="006E2DC4"/>
    <w:rsid w:val="006E4070"/>
    <w:rsid w:val="006E4241"/>
    <w:rsid w:val="006F0715"/>
    <w:rsid w:val="006F588A"/>
    <w:rsid w:val="00705E6B"/>
    <w:rsid w:val="00706F0D"/>
    <w:rsid w:val="0071160F"/>
    <w:rsid w:val="00715B4C"/>
    <w:rsid w:val="007177FB"/>
    <w:rsid w:val="00717BDA"/>
    <w:rsid w:val="007211AB"/>
    <w:rsid w:val="007233EE"/>
    <w:rsid w:val="00723F78"/>
    <w:rsid w:val="00731E0D"/>
    <w:rsid w:val="00736A93"/>
    <w:rsid w:val="007377D9"/>
    <w:rsid w:val="0074046E"/>
    <w:rsid w:val="00741322"/>
    <w:rsid w:val="00751D96"/>
    <w:rsid w:val="0075512A"/>
    <w:rsid w:val="0075792C"/>
    <w:rsid w:val="00760E12"/>
    <w:rsid w:val="00762AC8"/>
    <w:rsid w:val="00763B88"/>
    <w:rsid w:val="00765B0F"/>
    <w:rsid w:val="00767AC8"/>
    <w:rsid w:val="0077122E"/>
    <w:rsid w:val="00773FF3"/>
    <w:rsid w:val="00774B15"/>
    <w:rsid w:val="0077608A"/>
    <w:rsid w:val="0077643F"/>
    <w:rsid w:val="00781B24"/>
    <w:rsid w:val="007A421D"/>
    <w:rsid w:val="007A5BDB"/>
    <w:rsid w:val="007A5DE2"/>
    <w:rsid w:val="007A67D5"/>
    <w:rsid w:val="007C2DA0"/>
    <w:rsid w:val="007C6645"/>
    <w:rsid w:val="007D0384"/>
    <w:rsid w:val="007D11B4"/>
    <w:rsid w:val="007D1548"/>
    <w:rsid w:val="007D1816"/>
    <w:rsid w:val="007D5405"/>
    <w:rsid w:val="007D76E5"/>
    <w:rsid w:val="007E27DF"/>
    <w:rsid w:val="007E3065"/>
    <w:rsid w:val="007E50AA"/>
    <w:rsid w:val="007E5E71"/>
    <w:rsid w:val="007E6FD4"/>
    <w:rsid w:val="007E7D5E"/>
    <w:rsid w:val="007F0689"/>
    <w:rsid w:val="007F3620"/>
    <w:rsid w:val="00802AC1"/>
    <w:rsid w:val="00803B89"/>
    <w:rsid w:val="00805512"/>
    <w:rsid w:val="0081500D"/>
    <w:rsid w:val="0081680C"/>
    <w:rsid w:val="008169E7"/>
    <w:rsid w:val="00820641"/>
    <w:rsid w:val="008224E2"/>
    <w:rsid w:val="00835B34"/>
    <w:rsid w:val="00840297"/>
    <w:rsid w:val="008411E5"/>
    <w:rsid w:val="00842B93"/>
    <w:rsid w:val="0084609F"/>
    <w:rsid w:val="00851BCC"/>
    <w:rsid w:val="0085457E"/>
    <w:rsid w:val="008546A0"/>
    <w:rsid w:val="0085722D"/>
    <w:rsid w:val="0086000E"/>
    <w:rsid w:val="0086214D"/>
    <w:rsid w:val="0086369C"/>
    <w:rsid w:val="00864445"/>
    <w:rsid w:val="00870D02"/>
    <w:rsid w:val="00871FEE"/>
    <w:rsid w:val="008762C9"/>
    <w:rsid w:val="008871A9"/>
    <w:rsid w:val="00897B02"/>
    <w:rsid w:val="008A21DB"/>
    <w:rsid w:val="008A4134"/>
    <w:rsid w:val="008A41E3"/>
    <w:rsid w:val="008A5833"/>
    <w:rsid w:val="008B302F"/>
    <w:rsid w:val="008B4109"/>
    <w:rsid w:val="008B47D1"/>
    <w:rsid w:val="008B593E"/>
    <w:rsid w:val="008B617F"/>
    <w:rsid w:val="008D1C87"/>
    <w:rsid w:val="008D2103"/>
    <w:rsid w:val="008D28CE"/>
    <w:rsid w:val="008D4073"/>
    <w:rsid w:val="008D5B0B"/>
    <w:rsid w:val="008D5BBD"/>
    <w:rsid w:val="008D5F6F"/>
    <w:rsid w:val="008E0CAA"/>
    <w:rsid w:val="008E1D86"/>
    <w:rsid w:val="008E1F40"/>
    <w:rsid w:val="008E5A76"/>
    <w:rsid w:val="008F571C"/>
    <w:rsid w:val="009031A2"/>
    <w:rsid w:val="00904656"/>
    <w:rsid w:val="00905F84"/>
    <w:rsid w:val="009066CC"/>
    <w:rsid w:val="009067F6"/>
    <w:rsid w:val="0090755A"/>
    <w:rsid w:val="00907727"/>
    <w:rsid w:val="00910C6B"/>
    <w:rsid w:val="00910DC9"/>
    <w:rsid w:val="00914A29"/>
    <w:rsid w:val="00914B7B"/>
    <w:rsid w:val="009234D9"/>
    <w:rsid w:val="009243C5"/>
    <w:rsid w:val="009246E2"/>
    <w:rsid w:val="00933EC3"/>
    <w:rsid w:val="009341D5"/>
    <w:rsid w:val="00934F21"/>
    <w:rsid w:val="00937F82"/>
    <w:rsid w:val="00943F7C"/>
    <w:rsid w:val="0095208B"/>
    <w:rsid w:val="00953C1F"/>
    <w:rsid w:val="00956A21"/>
    <w:rsid w:val="00960DAF"/>
    <w:rsid w:val="0096185B"/>
    <w:rsid w:val="009644C2"/>
    <w:rsid w:val="009660AB"/>
    <w:rsid w:val="00966D9C"/>
    <w:rsid w:val="00967B2E"/>
    <w:rsid w:val="00967D55"/>
    <w:rsid w:val="00972AC9"/>
    <w:rsid w:val="00972E29"/>
    <w:rsid w:val="00975FF8"/>
    <w:rsid w:val="0097648F"/>
    <w:rsid w:val="0097781B"/>
    <w:rsid w:val="00980D07"/>
    <w:rsid w:val="009828A3"/>
    <w:rsid w:val="009844E5"/>
    <w:rsid w:val="00984C64"/>
    <w:rsid w:val="00985299"/>
    <w:rsid w:val="009871AC"/>
    <w:rsid w:val="00987D5C"/>
    <w:rsid w:val="00991881"/>
    <w:rsid w:val="00995D65"/>
    <w:rsid w:val="009961A6"/>
    <w:rsid w:val="009970A5"/>
    <w:rsid w:val="009A4F0A"/>
    <w:rsid w:val="009B1790"/>
    <w:rsid w:val="009B2E4E"/>
    <w:rsid w:val="009B5B5A"/>
    <w:rsid w:val="009B755D"/>
    <w:rsid w:val="009C2626"/>
    <w:rsid w:val="009C2CCF"/>
    <w:rsid w:val="009C368E"/>
    <w:rsid w:val="009D5E28"/>
    <w:rsid w:val="009E0856"/>
    <w:rsid w:val="009E1C71"/>
    <w:rsid w:val="009E1FC7"/>
    <w:rsid w:val="009E2793"/>
    <w:rsid w:val="009E5B56"/>
    <w:rsid w:val="009F07F5"/>
    <w:rsid w:val="009F2A1B"/>
    <w:rsid w:val="00A00B00"/>
    <w:rsid w:val="00A07BFB"/>
    <w:rsid w:val="00A07D38"/>
    <w:rsid w:val="00A12857"/>
    <w:rsid w:val="00A13711"/>
    <w:rsid w:val="00A151CB"/>
    <w:rsid w:val="00A15F05"/>
    <w:rsid w:val="00A17815"/>
    <w:rsid w:val="00A2215A"/>
    <w:rsid w:val="00A2464C"/>
    <w:rsid w:val="00A3338E"/>
    <w:rsid w:val="00A33B29"/>
    <w:rsid w:val="00A34336"/>
    <w:rsid w:val="00A34B8B"/>
    <w:rsid w:val="00A400C6"/>
    <w:rsid w:val="00A413ED"/>
    <w:rsid w:val="00A41626"/>
    <w:rsid w:val="00A4326A"/>
    <w:rsid w:val="00A46A76"/>
    <w:rsid w:val="00A46AC3"/>
    <w:rsid w:val="00A46DB2"/>
    <w:rsid w:val="00A52F1B"/>
    <w:rsid w:val="00A54F2D"/>
    <w:rsid w:val="00A552CB"/>
    <w:rsid w:val="00A64D34"/>
    <w:rsid w:val="00A74A90"/>
    <w:rsid w:val="00A74B62"/>
    <w:rsid w:val="00A77690"/>
    <w:rsid w:val="00A810E2"/>
    <w:rsid w:val="00A82C0E"/>
    <w:rsid w:val="00A82DEF"/>
    <w:rsid w:val="00A8425F"/>
    <w:rsid w:val="00A93275"/>
    <w:rsid w:val="00A94CAA"/>
    <w:rsid w:val="00A970DE"/>
    <w:rsid w:val="00A975B1"/>
    <w:rsid w:val="00AA06A9"/>
    <w:rsid w:val="00AA17CC"/>
    <w:rsid w:val="00AA486A"/>
    <w:rsid w:val="00AA635F"/>
    <w:rsid w:val="00AA6375"/>
    <w:rsid w:val="00AB02CA"/>
    <w:rsid w:val="00AB16D8"/>
    <w:rsid w:val="00AB281B"/>
    <w:rsid w:val="00AB33C9"/>
    <w:rsid w:val="00AB42FA"/>
    <w:rsid w:val="00AB601E"/>
    <w:rsid w:val="00AC002A"/>
    <w:rsid w:val="00AC064D"/>
    <w:rsid w:val="00AC3605"/>
    <w:rsid w:val="00AC4653"/>
    <w:rsid w:val="00AC4FB5"/>
    <w:rsid w:val="00AC65FD"/>
    <w:rsid w:val="00AD0180"/>
    <w:rsid w:val="00AD09FA"/>
    <w:rsid w:val="00AD12F7"/>
    <w:rsid w:val="00AD1FBD"/>
    <w:rsid w:val="00AE0798"/>
    <w:rsid w:val="00AE37D6"/>
    <w:rsid w:val="00AE3C5E"/>
    <w:rsid w:val="00AE5232"/>
    <w:rsid w:val="00AF176C"/>
    <w:rsid w:val="00AF3FFC"/>
    <w:rsid w:val="00AF60ED"/>
    <w:rsid w:val="00B05553"/>
    <w:rsid w:val="00B10E1F"/>
    <w:rsid w:val="00B17E46"/>
    <w:rsid w:val="00B20681"/>
    <w:rsid w:val="00B2457D"/>
    <w:rsid w:val="00B26775"/>
    <w:rsid w:val="00B30E35"/>
    <w:rsid w:val="00B322F9"/>
    <w:rsid w:val="00B32FE1"/>
    <w:rsid w:val="00B40DF1"/>
    <w:rsid w:val="00B42B72"/>
    <w:rsid w:val="00B431E3"/>
    <w:rsid w:val="00B438DF"/>
    <w:rsid w:val="00B46C69"/>
    <w:rsid w:val="00B539E6"/>
    <w:rsid w:val="00B53B38"/>
    <w:rsid w:val="00B5415D"/>
    <w:rsid w:val="00B543A0"/>
    <w:rsid w:val="00B60BA9"/>
    <w:rsid w:val="00B60C64"/>
    <w:rsid w:val="00B61260"/>
    <w:rsid w:val="00B650CA"/>
    <w:rsid w:val="00B65340"/>
    <w:rsid w:val="00B65431"/>
    <w:rsid w:val="00B7088E"/>
    <w:rsid w:val="00B7350D"/>
    <w:rsid w:val="00B77A57"/>
    <w:rsid w:val="00B77C19"/>
    <w:rsid w:val="00B8015A"/>
    <w:rsid w:val="00B808F2"/>
    <w:rsid w:val="00B86F94"/>
    <w:rsid w:val="00B92310"/>
    <w:rsid w:val="00B94065"/>
    <w:rsid w:val="00B94F2C"/>
    <w:rsid w:val="00BA098C"/>
    <w:rsid w:val="00BA37CC"/>
    <w:rsid w:val="00BA4DD9"/>
    <w:rsid w:val="00BA52D3"/>
    <w:rsid w:val="00BA6B61"/>
    <w:rsid w:val="00BB1A27"/>
    <w:rsid w:val="00BB549E"/>
    <w:rsid w:val="00BC01BD"/>
    <w:rsid w:val="00BC0CCE"/>
    <w:rsid w:val="00BC4907"/>
    <w:rsid w:val="00BD364C"/>
    <w:rsid w:val="00BD5D4A"/>
    <w:rsid w:val="00BD73DC"/>
    <w:rsid w:val="00BE123A"/>
    <w:rsid w:val="00BE29E2"/>
    <w:rsid w:val="00BE2F25"/>
    <w:rsid w:val="00BF0BD3"/>
    <w:rsid w:val="00BF2BF3"/>
    <w:rsid w:val="00BF5090"/>
    <w:rsid w:val="00BF639F"/>
    <w:rsid w:val="00C000A5"/>
    <w:rsid w:val="00C00B25"/>
    <w:rsid w:val="00C04539"/>
    <w:rsid w:val="00C07F11"/>
    <w:rsid w:val="00C10DDE"/>
    <w:rsid w:val="00C219A5"/>
    <w:rsid w:val="00C223F4"/>
    <w:rsid w:val="00C3094E"/>
    <w:rsid w:val="00C31809"/>
    <w:rsid w:val="00C31CFA"/>
    <w:rsid w:val="00C36893"/>
    <w:rsid w:val="00C370B6"/>
    <w:rsid w:val="00C372CD"/>
    <w:rsid w:val="00C40C9C"/>
    <w:rsid w:val="00C47087"/>
    <w:rsid w:val="00C47868"/>
    <w:rsid w:val="00C54012"/>
    <w:rsid w:val="00C55D14"/>
    <w:rsid w:val="00C56F55"/>
    <w:rsid w:val="00C64F01"/>
    <w:rsid w:val="00C6553C"/>
    <w:rsid w:val="00C66A65"/>
    <w:rsid w:val="00C66C58"/>
    <w:rsid w:val="00C70D1B"/>
    <w:rsid w:val="00C747DC"/>
    <w:rsid w:val="00C8067B"/>
    <w:rsid w:val="00C83BD2"/>
    <w:rsid w:val="00C849B3"/>
    <w:rsid w:val="00C90F8B"/>
    <w:rsid w:val="00CA0494"/>
    <w:rsid w:val="00CA3873"/>
    <w:rsid w:val="00CB0E20"/>
    <w:rsid w:val="00CB1B9A"/>
    <w:rsid w:val="00CB2F8A"/>
    <w:rsid w:val="00CB4DAD"/>
    <w:rsid w:val="00CB6A73"/>
    <w:rsid w:val="00CB6D7E"/>
    <w:rsid w:val="00CC16DC"/>
    <w:rsid w:val="00CC3D64"/>
    <w:rsid w:val="00CC57BD"/>
    <w:rsid w:val="00CC714C"/>
    <w:rsid w:val="00CD25FE"/>
    <w:rsid w:val="00CD6E54"/>
    <w:rsid w:val="00CE6961"/>
    <w:rsid w:val="00CE6D22"/>
    <w:rsid w:val="00CF3D87"/>
    <w:rsid w:val="00CF4ACE"/>
    <w:rsid w:val="00D02560"/>
    <w:rsid w:val="00D0342C"/>
    <w:rsid w:val="00D0391B"/>
    <w:rsid w:val="00D05FD6"/>
    <w:rsid w:val="00D06BB0"/>
    <w:rsid w:val="00D06BE2"/>
    <w:rsid w:val="00D1146A"/>
    <w:rsid w:val="00D1736C"/>
    <w:rsid w:val="00D2363B"/>
    <w:rsid w:val="00D2609C"/>
    <w:rsid w:val="00D2637F"/>
    <w:rsid w:val="00D26CD4"/>
    <w:rsid w:val="00D36C10"/>
    <w:rsid w:val="00D413E4"/>
    <w:rsid w:val="00D45E66"/>
    <w:rsid w:val="00D525E8"/>
    <w:rsid w:val="00D52B11"/>
    <w:rsid w:val="00D52E00"/>
    <w:rsid w:val="00D52EB9"/>
    <w:rsid w:val="00D53C03"/>
    <w:rsid w:val="00D5738E"/>
    <w:rsid w:val="00D607A4"/>
    <w:rsid w:val="00D63124"/>
    <w:rsid w:val="00D646C0"/>
    <w:rsid w:val="00D65591"/>
    <w:rsid w:val="00D669B7"/>
    <w:rsid w:val="00D6781B"/>
    <w:rsid w:val="00D714C3"/>
    <w:rsid w:val="00D747B5"/>
    <w:rsid w:val="00D74C26"/>
    <w:rsid w:val="00D758A0"/>
    <w:rsid w:val="00D75A6D"/>
    <w:rsid w:val="00D82F69"/>
    <w:rsid w:val="00D90904"/>
    <w:rsid w:val="00D93C71"/>
    <w:rsid w:val="00D95FCB"/>
    <w:rsid w:val="00D96B56"/>
    <w:rsid w:val="00DA0988"/>
    <w:rsid w:val="00DA4013"/>
    <w:rsid w:val="00DA46BE"/>
    <w:rsid w:val="00DA6F26"/>
    <w:rsid w:val="00DA7656"/>
    <w:rsid w:val="00DB24AF"/>
    <w:rsid w:val="00DB3AE6"/>
    <w:rsid w:val="00DC1AC3"/>
    <w:rsid w:val="00DC3551"/>
    <w:rsid w:val="00DC3B05"/>
    <w:rsid w:val="00DC63B6"/>
    <w:rsid w:val="00DD115E"/>
    <w:rsid w:val="00DD4C22"/>
    <w:rsid w:val="00DF10B0"/>
    <w:rsid w:val="00DF3EC1"/>
    <w:rsid w:val="00DF53C4"/>
    <w:rsid w:val="00DF6275"/>
    <w:rsid w:val="00DF69EE"/>
    <w:rsid w:val="00DF727C"/>
    <w:rsid w:val="00E014FD"/>
    <w:rsid w:val="00E01D89"/>
    <w:rsid w:val="00E028EE"/>
    <w:rsid w:val="00E15CA4"/>
    <w:rsid w:val="00E208B9"/>
    <w:rsid w:val="00E22F4F"/>
    <w:rsid w:val="00E2318F"/>
    <w:rsid w:val="00E31887"/>
    <w:rsid w:val="00E41E5D"/>
    <w:rsid w:val="00E420AB"/>
    <w:rsid w:val="00E47796"/>
    <w:rsid w:val="00E5162F"/>
    <w:rsid w:val="00E537A4"/>
    <w:rsid w:val="00E57F7A"/>
    <w:rsid w:val="00E60E0B"/>
    <w:rsid w:val="00E62024"/>
    <w:rsid w:val="00E6321F"/>
    <w:rsid w:val="00E6462D"/>
    <w:rsid w:val="00E646BD"/>
    <w:rsid w:val="00E6573A"/>
    <w:rsid w:val="00E70BF4"/>
    <w:rsid w:val="00E71FCB"/>
    <w:rsid w:val="00E72694"/>
    <w:rsid w:val="00E753A9"/>
    <w:rsid w:val="00E76C82"/>
    <w:rsid w:val="00E76F50"/>
    <w:rsid w:val="00E77010"/>
    <w:rsid w:val="00E835D4"/>
    <w:rsid w:val="00E83AA0"/>
    <w:rsid w:val="00E878DF"/>
    <w:rsid w:val="00E90115"/>
    <w:rsid w:val="00E90489"/>
    <w:rsid w:val="00E9099A"/>
    <w:rsid w:val="00E93D85"/>
    <w:rsid w:val="00E94038"/>
    <w:rsid w:val="00E954F4"/>
    <w:rsid w:val="00E95F85"/>
    <w:rsid w:val="00E96314"/>
    <w:rsid w:val="00E97022"/>
    <w:rsid w:val="00E97CAC"/>
    <w:rsid w:val="00EA0093"/>
    <w:rsid w:val="00EA0834"/>
    <w:rsid w:val="00EA3663"/>
    <w:rsid w:val="00EA595B"/>
    <w:rsid w:val="00EA5C86"/>
    <w:rsid w:val="00EA643D"/>
    <w:rsid w:val="00EA6F1E"/>
    <w:rsid w:val="00EA732D"/>
    <w:rsid w:val="00EB2392"/>
    <w:rsid w:val="00EB3765"/>
    <w:rsid w:val="00EB7A83"/>
    <w:rsid w:val="00EC0C30"/>
    <w:rsid w:val="00EC16C8"/>
    <w:rsid w:val="00ED03AD"/>
    <w:rsid w:val="00ED1DF6"/>
    <w:rsid w:val="00ED2E17"/>
    <w:rsid w:val="00ED5086"/>
    <w:rsid w:val="00ED6A1F"/>
    <w:rsid w:val="00ED6A2B"/>
    <w:rsid w:val="00EE183C"/>
    <w:rsid w:val="00EE4561"/>
    <w:rsid w:val="00EE6807"/>
    <w:rsid w:val="00EF71A7"/>
    <w:rsid w:val="00F05720"/>
    <w:rsid w:val="00F07331"/>
    <w:rsid w:val="00F10AAE"/>
    <w:rsid w:val="00F114AC"/>
    <w:rsid w:val="00F12C84"/>
    <w:rsid w:val="00F1339A"/>
    <w:rsid w:val="00F13F55"/>
    <w:rsid w:val="00F22A1B"/>
    <w:rsid w:val="00F237C7"/>
    <w:rsid w:val="00F25CEB"/>
    <w:rsid w:val="00F27C90"/>
    <w:rsid w:val="00F3599E"/>
    <w:rsid w:val="00F40AEB"/>
    <w:rsid w:val="00F46960"/>
    <w:rsid w:val="00F47EEB"/>
    <w:rsid w:val="00F50E10"/>
    <w:rsid w:val="00F53187"/>
    <w:rsid w:val="00F54066"/>
    <w:rsid w:val="00F60B9C"/>
    <w:rsid w:val="00F60F10"/>
    <w:rsid w:val="00F61E2B"/>
    <w:rsid w:val="00F65B00"/>
    <w:rsid w:val="00F67F6E"/>
    <w:rsid w:val="00F7074F"/>
    <w:rsid w:val="00F71AB7"/>
    <w:rsid w:val="00F72581"/>
    <w:rsid w:val="00F73ECF"/>
    <w:rsid w:val="00F80210"/>
    <w:rsid w:val="00F81225"/>
    <w:rsid w:val="00F81385"/>
    <w:rsid w:val="00F855AC"/>
    <w:rsid w:val="00F859CE"/>
    <w:rsid w:val="00F868AA"/>
    <w:rsid w:val="00F86F10"/>
    <w:rsid w:val="00F87193"/>
    <w:rsid w:val="00F8D7A9"/>
    <w:rsid w:val="00F935E7"/>
    <w:rsid w:val="00F941C1"/>
    <w:rsid w:val="00F96E98"/>
    <w:rsid w:val="00FA276A"/>
    <w:rsid w:val="00FB11C3"/>
    <w:rsid w:val="00FB383A"/>
    <w:rsid w:val="00FD014E"/>
    <w:rsid w:val="00FD07DE"/>
    <w:rsid w:val="00FD100F"/>
    <w:rsid w:val="00FD1B43"/>
    <w:rsid w:val="00FD1DC0"/>
    <w:rsid w:val="00FD450B"/>
    <w:rsid w:val="00FD4993"/>
    <w:rsid w:val="00FE0C3C"/>
    <w:rsid w:val="00FE59F0"/>
    <w:rsid w:val="00FE68B4"/>
    <w:rsid w:val="00FF4985"/>
    <w:rsid w:val="00FF4EB2"/>
    <w:rsid w:val="00FF5001"/>
    <w:rsid w:val="00FF69A6"/>
    <w:rsid w:val="00FF7919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9E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012D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76D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E5A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E5A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a">
    <w:name w:val="List"/>
    <w:basedOn w:val="Normalny"/>
    <w:uiPriority w:val="99"/>
    <w:unhideWhenUsed/>
    <w:rsid w:val="008E5A76"/>
    <w:pPr>
      <w:ind w:left="360" w:hanging="360"/>
      <w:contextualSpacing/>
    </w:pPr>
  </w:style>
  <w:style w:type="paragraph" w:styleId="Listapunktowana">
    <w:name w:val="List Bullet"/>
    <w:basedOn w:val="Normalny"/>
    <w:uiPriority w:val="99"/>
    <w:unhideWhenUsed/>
    <w:rsid w:val="008E5A7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wielgus@advanced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db573fd974f5937902155848c7e93c35">
  <xsd:schema xmlns:xsd="http://www.w3.org/2001/XMLSchema" xmlns:xs="http://www.w3.org/2001/XMLSchema" xmlns:p="http://schemas.microsoft.com/office/2006/metadata/properties" xmlns:ns2="6484407c-6b28-4514-8f82-e2adaf9bfafd" xmlns:ns3="a1eb84f7-fc1c-4139-94e8-ed0f44b5eae9" targetNamespace="http://schemas.microsoft.com/office/2006/metadata/properties" ma:root="true" ma:fieldsID="9abd524d9dcbe71d81789ac5ee8b51ce" ns2:_="" ns3:_="">
    <xsd:import namespace="6484407c-6b28-4514-8f82-e2adaf9bfafd"/>
    <xsd:import namespace="a1eb84f7-fc1c-4139-94e8-ed0f44b5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84f7-fc1c-4139-94e8-ed0f44b5e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52F7D-48B8-4474-80A6-C674AADE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a1eb84f7-fc1c-4139-94e8-ed0f44b5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D2C32-4DD3-40CF-AE76-93182B2D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2021-10-08T14:20:00Z</dcterms:created>
  <dcterms:modified xsi:type="dcterms:W3CDTF">2021-10-11T07:23:00Z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